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1F" w:rsidRPr="00A22F1F" w:rsidRDefault="00A22F1F" w:rsidP="00A22F1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22F1F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22F1F">
        <w:rPr>
          <w:b/>
          <w:sz w:val="24"/>
          <w:szCs w:val="24"/>
        </w:rPr>
        <w:t>«Средняя общеобразовательная школа имени Андрея Антошечкина»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22F1F">
        <w:rPr>
          <w:b/>
          <w:sz w:val="24"/>
          <w:szCs w:val="24"/>
        </w:rPr>
        <w:t>(МБОУ «СОШ им. А. Антошечкина»)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22F1F">
        <w:rPr>
          <w:b/>
          <w:sz w:val="24"/>
          <w:szCs w:val="24"/>
        </w:rPr>
        <w:t>Калининградская область Багратионовский район пос. Долгоруково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22F1F">
        <w:rPr>
          <w:b/>
          <w:sz w:val="24"/>
          <w:szCs w:val="24"/>
        </w:rPr>
        <w:t xml:space="preserve">ул. Школьная,  д. 1, тел/факс  84015664128, </w:t>
      </w:r>
      <w:hyperlink r:id="rId8" w:history="1">
        <w:r w:rsidRPr="00A22F1F">
          <w:rPr>
            <w:rStyle w:val="af7"/>
            <w:sz w:val="24"/>
            <w:szCs w:val="24"/>
            <w:lang w:val="en-US"/>
          </w:rPr>
          <w:t>Shkola</w:t>
        </w:r>
        <w:r w:rsidRPr="00A22F1F">
          <w:rPr>
            <w:rStyle w:val="af7"/>
            <w:sz w:val="24"/>
            <w:szCs w:val="24"/>
          </w:rPr>
          <w:t>-</w:t>
        </w:r>
        <w:r w:rsidRPr="00A22F1F">
          <w:rPr>
            <w:rStyle w:val="af7"/>
            <w:sz w:val="24"/>
            <w:szCs w:val="24"/>
            <w:lang w:val="en-US"/>
          </w:rPr>
          <w:t>dolgorukovo</w:t>
        </w:r>
        <w:r w:rsidRPr="00A22F1F">
          <w:rPr>
            <w:rStyle w:val="af7"/>
            <w:sz w:val="24"/>
            <w:szCs w:val="24"/>
          </w:rPr>
          <w:t>@</w:t>
        </w:r>
        <w:r w:rsidRPr="00A22F1F">
          <w:rPr>
            <w:rStyle w:val="af7"/>
            <w:sz w:val="24"/>
            <w:szCs w:val="24"/>
            <w:lang w:val="en-US"/>
          </w:rPr>
          <w:t>yandex</w:t>
        </w:r>
        <w:r w:rsidRPr="00A22F1F">
          <w:rPr>
            <w:rStyle w:val="af7"/>
            <w:sz w:val="24"/>
            <w:szCs w:val="24"/>
          </w:rPr>
          <w:t>.</w:t>
        </w:r>
        <w:r w:rsidRPr="00A22F1F">
          <w:rPr>
            <w:rStyle w:val="af7"/>
            <w:sz w:val="24"/>
            <w:szCs w:val="24"/>
            <w:lang w:val="en-US"/>
          </w:rPr>
          <w:t>ru</w:t>
        </w:r>
      </w:hyperlink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rPr>
          <w:b/>
          <w:bCs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3"/>
        <w:gridCol w:w="3336"/>
        <w:gridCol w:w="3452"/>
      </w:tblGrid>
      <w:tr w:rsidR="00A22F1F" w:rsidRPr="00A22F1F" w:rsidTr="00EC1CD6">
        <w:tc>
          <w:tcPr>
            <w:tcW w:w="1555" w:type="pct"/>
          </w:tcPr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РАССМОТРЕНО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на заседании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педагогического совета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от «__»__________2022 г. Протокол № ___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3" w:type="pct"/>
          </w:tcPr>
          <w:p w:rsidR="00A22F1F" w:rsidRPr="00A22F1F" w:rsidRDefault="00A22F1F" w:rsidP="00A22F1F">
            <w:pPr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СОГЛАСОВАНО</w:t>
            </w:r>
          </w:p>
          <w:p w:rsidR="00A22F1F" w:rsidRPr="00A22F1F" w:rsidRDefault="00A22F1F" w:rsidP="00A22F1F">
            <w:pPr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на заседании</w:t>
            </w:r>
          </w:p>
          <w:p w:rsidR="00A22F1F" w:rsidRPr="00A22F1F" w:rsidRDefault="00A22F1F" w:rsidP="00A22F1F">
            <w:pPr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управляющего совета</w:t>
            </w:r>
          </w:p>
          <w:p w:rsidR="00A22F1F" w:rsidRPr="00A22F1F" w:rsidRDefault="00A22F1F" w:rsidP="00A22F1F">
            <w:pPr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от «__»__________2022 г. Протокол № ___</w:t>
            </w:r>
          </w:p>
        </w:tc>
        <w:tc>
          <w:tcPr>
            <w:tcW w:w="1752" w:type="pct"/>
          </w:tcPr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УТВЕРЖДЕНО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 xml:space="preserve">Директор </w:t>
            </w:r>
            <w:r w:rsidRPr="00A22F1F">
              <w:rPr>
                <w:color w:val="1D1B11"/>
                <w:sz w:val="24"/>
                <w:szCs w:val="24"/>
              </w:rPr>
              <w:t>МБОУ «СОШ им. А.Антошечкина»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________   Р.Г.Дикарев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  <w:r w:rsidRPr="00A22F1F">
              <w:rPr>
                <w:sz w:val="24"/>
                <w:szCs w:val="24"/>
              </w:rPr>
              <w:t>от «__»__________2022г.</w:t>
            </w:r>
          </w:p>
          <w:p w:rsidR="00A22F1F" w:rsidRPr="00A22F1F" w:rsidRDefault="00A22F1F" w:rsidP="00A22F1F">
            <w:pPr>
              <w:tabs>
                <w:tab w:val="left" w:pos="9288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bCs/>
          <w:sz w:val="48"/>
          <w:szCs w:val="48"/>
        </w:rPr>
      </w:pPr>
      <w:r w:rsidRPr="00A22F1F">
        <w:rPr>
          <w:b/>
          <w:bCs/>
          <w:sz w:val="48"/>
          <w:szCs w:val="48"/>
        </w:rPr>
        <w:t>Рабочая программа воспитания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bCs/>
          <w:sz w:val="48"/>
          <w:szCs w:val="48"/>
        </w:rPr>
      </w:pPr>
      <w:r w:rsidRPr="00A22F1F">
        <w:rPr>
          <w:b/>
          <w:bCs/>
          <w:sz w:val="48"/>
          <w:szCs w:val="48"/>
        </w:rPr>
        <w:t>МБОУ «СОШ им.А.Антошечкина»</w:t>
      </w:r>
    </w:p>
    <w:p w:rsidR="00A22F1F" w:rsidRPr="00A22F1F" w:rsidRDefault="00A22F1F" w:rsidP="00A22F1F">
      <w:pPr>
        <w:spacing w:line="360" w:lineRule="auto"/>
        <w:ind w:firstLine="709"/>
        <w:jc w:val="center"/>
        <w:rPr>
          <w:b/>
          <w:bCs/>
          <w:sz w:val="48"/>
          <w:szCs w:val="48"/>
        </w:rPr>
      </w:pPr>
      <w:r w:rsidRPr="00A22F1F">
        <w:rPr>
          <w:b/>
          <w:bCs/>
          <w:sz w:val="48"/>
          <w:szCs w:val="48"/>
        </w:rPr>
        <w:t>на 2022-202</w:t>
      </w:r>
      <w:r w:rsidR="007F2599">
        <w:rPr>
          <w:b/>
          <w:bCs/>
          <w:sz w:val="48"/>
          <w:szCs w:val="48"/>
        </w:rPr>
        <w:t>6</w:t>
      </w:r>
      <w:r w:rsidRPr="00A22F1F">
        <w:rPr>
          <w:b/>
          <w:bCs/>
          <w:sz w:val="48"/>
          <w:szCs w:val="48"/>
        </w:rPr>
        <w:t xml:space="preserve"> уч.г.</w:t>
      </w:r>
    </w:p>
    <w:p w:rsidR="00A22F1F" w:rsidRPr="00A22F1F" w:rsidRDefault="00A22F1F" w:rsidP="00A22F1F">
      <w:pPr>
        <w:spacing w:line="360" w:lineRule="auto"/>
        <w:ind w:firstLine="709"/>
        <w:rPr>
          <w:b/>
          <w:bCs/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rPr>
          <w:sz w:val="24"/>
          <w:szCs w:val="24"/>
        </w:rPr>
      </w:pPr>
    </w:p>
    <w:p w:rsidR="00A22F1F" w:rsidRPr="00A22F1F" w:rsidRDefault="00A22F1F" w:rsidP="00A22F1F">
      <w:pPr>
        <w:spacing w:line="360" w:lineRule="auto"/>
        <w:ind w:firstLine="709"/>
        <w:jc w:val="center"/>
        <w:rPr>
          <w:sz w:val="24"/>
          <w:szCs w:val="24"/>
        </w:rPr>
      </w:pPr>
      <w:r w:rsidRPr="00A22F1F">
        <w:rPr>
          <w:sz w:val="24"/>
          <w:szCs w:val="24"/>
        </w:rPr>
        <w:t>п.Долгоруково, 2022</w:t>
      </w:r>
    </w:p>
    <w:p w:rsidR="00EC7630" w:rsidRPr="00A22F1F" w:rsidRDefault="00A22F1F" w:rsidP="00A22F1F">
      <w:pPr>
        <w:pStyle w:val="afa"/>
        <w:spacing w:before="0" w:line="360" w:lineRule="auto"/>
        <w:ind w:firstLine="709"/>
        <w:jc w:val="both"/>
        <w:outlineLvl w:val="9"/>
        <w:rPr>
          <w:rFonts w:ascii="Times New Roman" w:hAnsi="Times New Roman"/>
          <w:color w:val="auto"/>
          <w:sz w:val="24"/>
          <w:szCs w:val="24"/>
        </w:rPr>
      </w:pPr>
      <w:r w:rsidRPr="00A22F1F">
        <w:rPr>
          <w:rFonts w:ascii="Times New Roman" w:hAnsi="Times New Roman"/>
          <w:sz w:val="24"/>
          <w:szCs w:val="24"/>
        </w:rPr>
        <w:br w:type="page"/>
      </w:r>
      <w:r w:rsidR="0040263E" w:rsidRPr="00A22F1F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EC7630" w:rsidRPr="00A22F1F" w:rsidRDefault="00DC1381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r w:rsidRPr="00A22F1F">
        <w:rPr>
          <w:strike w:val="0"/>
          <w:color w:val="auto"/>
          <w:sz w:val="24"/>
          <w:szCs w:val="24"/>
        </w:rPr>
        <w:fldChar w:fldCharType="begin"/>
      </w:r>
      <w:r w:rsidR="0040263E" w:rsidRPr="00A22F1F">
        <w:rPr>
          <w:strike w:val="0"/>
          <w:color w:val="auto"/>
          <w:sz w:val="24"/>
          <w:szCs w:val="24"/>
        </w:rPr>
        <w:instrText>TOC \h \z \u \o "1-3"</w:instrText>
      </w:r>
      <w:r w:rsidRPr="00A22F1F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__RefHeading___1 \h</w:instrText>
        </w:r>
        <w:r w:rsidRPr="00A22F1F">
          <w:rPr>
            <w:strike w:val="0"/>
            <w:noProof/>
            <w:color w:val="auto"/>
            <w:sz w:val="24"/>
            <w:szCs w:val="24"/>
          </w:rPr>
        </w:r>
        <w:r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</w:t>
        </w:r>
        <w:r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37375E">
          <w:rPr>
            <w:strike w:val="0"/>
            <w:noProof/>
            <w:color w:val="auto"/>
            <w:sz w:val="24"/>
            <w:szCs w:val="24"/>
          </w:rPr>
          <w:t>4</w:t>
        </w:r>
      </w:hyperlink>
    </w:p>
    <w:p w:rsidR="00EC7630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z w:val="24"/>
          <w:szCs w:val="24"/>
        </w:rPr>
      </w:pPr>
      <w:hyperlink w:anchor="__RefHeading___3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4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7F2599" w:rsidRPr="007F2599" w:rsidRDefault="007F2599" w:rsidP="007F2599">
      <w:pPr>
        <w:spacing w:line="360" w:lineRule="auto"/>
        <w:rPr>
          <w:sz w:val="24"/>
          <w:szCs w:val="24"/>
        </w:rPr>
      </w:pPr>
      <w:r>
        <w:tab/>
      </w:r>
      <w:r w:rsidRPr="007F2599">
        <w:rPr>
          <w:sz w:val="24"/>
          <w:szCs w:val="24"/>
        </w:rPr>
        <w:t>1.2. Направления воспитания</w:t>
      </w:r>
      <w:r>
        <w:rPr>
          <w:sz w:val="24"/>
          <w:szCs w:val="24"/>
        </w:rPr>
        <w:t>……………………………………………………………</w:t>
      </w:r>
      <w:r w:rsidR="0037375E">
        <w:rPr>
          <w:sz w:val="24"/>
          <w:szCs w:val="24"/>
        </w:rPr>
        <w:t>5</w:t>
      </w:r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6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17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17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18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30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31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31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32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7F2599">
      <w:pPr>
        <w:pStyle w:val="1c"/>
        <w:tabs>
          <w:tab w:val="clear" w:pos="9339"/>
          <w:tab w:val="right" w:leader="dot" w:pos="9348"/>
        </w:tabs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33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83457B" w:rsidP="0037375E">
      <w:pPr>
        <w:pStyle w:val="1c"/>
        <w:spacing w:before="0"/>
        <w:ind w:firstLine="709"/>
        <w:jc w:val="both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A22F1F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tab/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22F1F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DC1381" w:rsidRPr="00A22F1F">
          <w:rPr>
            <w:strike w:val="0"/>
            <w:noProof/>
            <w:color w:val="auto"/>
            <w:sz w:val="24"/>
            <w:szCs w:val="24"/>
          </w:rPr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9E4664">
          <w:rPr>
            <w:strike w:val="0"/>
            <w:noProof/>
            <w:color w:val="auto"/>
            <w:sz w:val="24"/>
            <w:szCs w:val="24"/>
          </w:rPr>
          <w:t>34</w:t>
        </w:r>
        <w:r w:rsidR="00DC1381" w:rsidRPr="00A22F1F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22F1F" w:rsidRDefault="00DC1381" w:rsidP="00A22F1F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fldChar w:fldCharType="end"/>
      </w:r>
    </w:p>
    <w:p w:rsidR="00EC7630" w:rsidRPr="00A22F1F" w:rsidRDefault="0040263E" w:rsidP="00A22F1F">
      <w:pPr>
        <w:pStyle w:val="10"/>
        <w:pageBreakBefore/>
        <w:spacing w:before="0" w:line="36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_RefHeading___1"/>
      <w:bookmarkEnd w:id="0"/>
      <w:r w:rsidRPr="00A22F1F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1" w:name="_Hlk99529978"/>
      <w:r w:rsidRPr="00A22F1F">
        <w:rPr>
          <w:color w:val="auto"/>
          <w:sz w:val="24"/>
          <w:szCs w:val="24"/>
        </w:rPr>
        <w:t>Программа разработана с учётом Федерального закона от 29</w:t>
      </w:r>
      <w:r w:rsidR="000525A1" w:rsidRPr="00A22F1F">
        <w:rPr>
          <w:color w:val="auto"/>
          <w:sz w:val="24"/>
          <w:szCs w:val="24"/>
        </w:rPr>
        <w:t>.12.</w:t>
      </w:r>
      <w:r w:rsidR="00AF0269" w:rsidRPr="00A22F1F">
        <w:rPr>
          <w:color w:val="auto"/>
          <w:sz w:val="24"/>
          <w:szCs w:val="24"/>
        </w:rPr>
        <w:t>2012</w:t>
      </w:r>
      <w:r w:rsidRPr="00A22F1F">
        <w:rPr>
          <w:color w:val="auto"/>
          <w:sz w:val="24"/>
          <w:szCs w:val="24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A22F1F">
        <w:rPr>
          <w:color w:val="auto"/>
          <w:sz w:val="24"/>
          <w:szCs w:val="24"/>
        </w:rPr>
        <w:t>.05</w:t>
      </w:r>
      <w:r w:rsidR="004A74E1" w:rsidRPr="00A22F1F">
        <w:rPr>
          <w:color w:val="auto"/>
          <w:sz w:val="24"/>
          <w:szCs w:val="24"/>
        </w:rPr>
        <w:t>.</w:t>
      </w:r>
      <w:r w:rsidRPr="00A22F1F">
        <w:rPr>
          <w:color w:val="auto"/>
          <w:sz w:val="24"/>
          <w:szCs w:val="24"/>
        </w:rPr>
        <w:t>2015 № 996-р) и Плана мероприятий по её реализации в 2021 — 2025 г</w:t>
      </w:r>
      <w:r w:rsidR="00F4676D" w:rsidRPr="00A22F1F">
        <w:rPr>
          <w:color w:val="auto"/>
          <w:sz w:val="24"/>
          <w:szCs w:val="24"/>
        </w:rPr>
        <w:t>одах</w:t>
      </w:r>
      <w:r w:rsidRPr="00A22F1F">
        <w:rPr>
          <w:color w:val="auto"/>
          <w:sz w:val="24"/>
          <w:szCs w:val="24"/>
        </w:rPr>
        <w:t xml:space="preserve"> (Распоряжение Правительства Российской Федерации от 12</w:t>
      </w:r>
      <w:r w:rsidR="00237DBA" w:rsidRPr="00A22F1F">
        <w:rPr>
          <w:color w:val="auto"/>
          <w:sz w:val="24"/>
          <w:szCs w:val="24"/>
        </w:rPr>
        <w:t>.11.</w:t>
      </w:r>
      <w:r w:rsidRPr="00A22F1F">
        <w:rPr>
          <w:color w:val="auto"/>
          <w:sz w:val="24"/>
          <w:szCs w:val="24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A22F1F">
        <w:rPr>
          <w:color w:val="auto"/>
          <w:sz w:val="24"/>
          <w:szCs w:val="24"/>
        </w:rPr>
        <w:t>0</w:t>
      </w:r>
      <w:r w:rsidRPr="00A22F1F">
        <w:rPr>
          <w:color w:val="auto"/>
          <w:sz w:val="24"/>
          <w:szCs w:val="24"/>
        </w:rPr>
        <w:t>2</w:t>
      </w:r>
      <w:r w:rsidR="00237DBA" w:rsidRPr="00A22F1F">
        <w:rPr>
          <w:color w:val="auto"/>
          <w:sz w:val="24"/>
          <w:szCs w:val="24"/>
        </w:rPr>
        <w:t>.07.</w:t>
      </w:r>
      <w:r w:rsidRPr="00A22F1F">
        <w:rPr>
          <w:color w:val="auto"/>
          <w:sz w:val="24"/>
          <w:szCs w:val="24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A22F1F">
        <w:rPr>
          <w:color w:val="auto"/>
          <w:sz w:val="24"/>
          <w:szCs w:val="24"/>
        </w:rPr>
        <w:t>.05.</w:t>
      </w:r>
      <w:r w:rsidRPr="00A22F1F">
        <w:rPr>
          <w:color w:val="auto"/>
          <w:sz w:val="24"/>
          <w:szCs w:val="24"/>
        </w:rPr>
        <w:t>2021 № 286), основного общего образования (Приказ Минпросвещения России от 31</w:t>
      </w:r>
      <w:r w:rsidR="00237DBA" w:rsidRPr="00A22F1F">
        <w:rPr>
          <w:color w:val="auto"/>
          <w:sz w:val="24"/>
          <w:szCs w:val="24"/>
        </w:rPr>
        <w:t>.05.</w:t>
      </w:r>
      <w:r w:rsidRPr="00A22F1F">
        <w:rPr>
          <w:color w:val="auto"/>
          <w:sz w:val="24"/>
          <w:szCs w:val="24"/>
        </w:rPr>
        <w:t>2021№ 287), среднего общего образования (Приказ Минобрнауки России от 17</w:t>
      </w:r>
      <w:r w:rsidR="00237DBA" w:rsidRPr="00A22F1F">
        <w:rPr>
          <w:color w:val="auto"/>
          <w:sz w:val="24"/>
          <w:szCs w:val="24"/>
        </w:rPr>
        <w:t>.05.</w:t>
      </w:r>
      <w:r w:rsidRPr="00A22F1F">
        <w:rPr>
          <w:color w:val="auto"/>
          <w:sz w:val="24"/>
          <w:szCs w:val="24"/>
        </w:rPr>
        <w:t>2012№ 413)</w:t>
      </w:r>
      <w:r w:rsidR="00EB4B09">
        <w:rPr>
          <w:color w:val="auto"/>
          <w:sz w:val="24"/>
          <w:szCs w:val="24"/>
        </w:rPr>
        <w:t xml:space="preserve">, </w:t>
      </w:r>
      <w:r w:rsidR="00EB4B09" w:rsidRPr="00EB4B09">
        <w:rPr>
          <w:color w:val="auto"/>
          <w:sz w:val="24"/>
          <w:szCs w:val="24"/>
        </w:rPr>
        <w:t>на основе Федеральной рабочей программы воспитания для общеобразовательных организаций</w:t>
      </w:r>
      <w:r w:rsidR="00EB4B09">
        <w:rPr>
          <w:color w:val="auto"/>
          <w:sz w:val="24"/>
          <w:szCs w:val="24"/>
        </w:rPr>
        <w:t>.</w:t>
      </w:r>
      <w:bookmarkStart w:id="2" w:name="_GoBack"/>
      <w:bookmarkEnd w:id="2"/>
    </w:p>
    <w:p w:rsidR="006C0932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</w:t>
      </w:r>
      <w:r w:rsidR="006C0932" w:rsidRPr="00A22F1F">
        <w:rPr>
          <w:color w:val="auto"/>
          <w:sz w:val="24"/>
          <w:szCs w:val="24"/>
        </w:rPr>
        <w:t>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Приложение —календарный план воспитательной работы. </w:t>
      </w:r>
    </w:p>
    <w:p w:rsidR="006C0932" w:rsidRPr="00A22F1F" w:rsidRDefault="006C0932" w:rsidP="00A22F1F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3" w:name="__RefHeading___2"/>
      <w:bookmarkEnd w:id="1"/>
      <w:bookmarkEnd w:id="3"/>
    </w:p>
    <w:p w:rsidR="00A22F1F" w:rsidRDefault="00A22F1F">
      <w:pPr>
        <w:widowControl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:rsidR="00EC7630" w:rsidRPr="00A22F1F" w:rsidRDefault="0040263E" w:rsidP="00A22F1F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A22F1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A22F1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A22F1F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Воспитательная деятельность в </w:t>
      </w:r>
      <w:r w:rsidR="006C0932" w:rsidRPr="00A22F1F">
        <w:rPr>
          <w:color w:val="auto"/>
          <w:sz w:val="24"/>
          <w:szCs w:val="24"/>
        </w:rPr>
        <w:t xml:space="preserve">школе </w:t>
      </w:r>
      <w:r w:rsidRPr="00A22F1F">
        <w:rPr>
          <w:color w:val="auto"/>
          <w:sz w:val="24"/>
          <w:szCs w:val="24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A22F1F" w:rsidRDefault="00EC7630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A22F1F" w:rsidRDefault="0040263E" w:rsidP="00A22F1F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A22F1F">
        <w:rPr>
          <w:rFonts w:ascii="Times New Roman" w:hAnsi="Times New Roman"/>
          <w:b/>
          <w:color w:val="auto"/>
          <w:sz w:val="24"/>
          <w:szCs w:val="24"/>
        </w:rPr>
        <w:t>1.1 Цель и задачи воспитания обучающихся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22F1F">
        <w:rPr>
          <w:b/>
          <w:color w:val="auto"/>
          <w:sz w:val="24"/>
          <w:szCs w:val="24"/>
        </w:rPr>
        <w:t>цель воспитания</w:t>
      </w:r>
      <w:r w:rsidRPr="00A22F1F">
        <w:rPr>
          <w:color w:val="auto"/>
          <w:sz w:val="24"/>
          <w:szCs w:val="24"/>
        </w:rPr>
        <w:t xml:space="preserve"> обучающихся в </w:t>
      </w:r>
      <w:r w:rsidR="006C0932" w:rsidRPr="00A22F1F">
        <w:rPr>
          <w:color w:val="auto"/>
          <w:sz w:val="24"/>
          <w:szCs w:val="24"/>
        </w:rPr>
        <w:t>школе</w:t>
      </w:r>
      <w:r w:rsidRPr="00A22F1F">
        <w:rPr>
          <w:color w:val="auto"/>
          <w:sz w:val="24"/>
          <w:szCs w:val="24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</w:t>
      </w:r>
      <w:r w:rsidRPr="00A22F1F">
        <w:rPr>
          <w:color w:val="auto"/>
          <w:sz w:val="24"/>
          <w:szCs w:val="24"/>
        </w:rPr>
        <w:lastRenderedPageBreak/>
        <w:t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Задачи воспитания</w:t>
      </w:r>
      <w:r w:rsidRPr="00A22F1F">
        <w:rPr>
          <w:color w:val="auto"/>
          <w:sz w:val="24"/>
          <w:szCs w:val="24"/>
        </w:rPr>
        <w:t xml:space="preserve"> обучающихся в </w:t>
      </w:r>
      <w:r w:rsidR="00EC1CD6">
        <w:rPr>
          <w:color w:val="auto"/>
          <w:sz w:val="24"/>
          <w:szCs w:val="24"/>
        </w:rPr>
        <w:t>школе</w:t>
      </w:r>
      <w:r w:rsidRPr="00A22F1F">
        <w:rPr>
          <w:color w:val="auto"/>
          <w:sz w:val="24"/>
          <w:szCs w:val="24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A22F1F" w:rsidRDefault="0040263E" w:rsidP="00A22F1F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Воспитательная деятельность в </w:t>
      </w:r>
      <w:r w:rsidR="006C0932" w:rsidRPr="00A22F1F">
        <w:rPr>
          <w:color w:val="auto"/>
          <w:sz w:val="24"/>
          <w:szCs w:val="24"/>
        </w:rPr>
        <w:t>школе</w:t>
      </w:r>
      <w:r w:rsidRPr="00A22F1F">
        <w:rPr>
          <w:color w:val="auto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A22F1F" w:rsidRDefault="00EC7630" w:rsidP="00A22F1F">
      <w:pPr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A22F1F" w:rsidRDefault="0040263E" w:rsidP="00A22F1F">
      <w:pPr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EC7630" w:rsidRPr="00A22F1F" w:rsidRDefault="0040263E" w:rsidP="00A22F1F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6C0932" w:rsidRPr="00A22F1F">
        <w:rPr>
          <w:color w:val="auto"/>
          <w:sz w:val="24"/>
          <w:szCs w:val="24"/>
        </w:rPr>
        <w:t>школы</w:t>
      </w:r>
      <w:r w:rsidRPr="00A22F1F">
        <w:rPr>
          <w:color w:val="auto"/>
          <w:sz w:val="24"/>
          <w:szCs w:val="24"/>
        </w:rPr>
        <w:t xml:space="preserve"> по основным направлениям воспитания в соответствии с ФГОС: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гражданское воспитание</w:t>
      </w:r>
      <w:r w:rsidR="00BE1186" w:rsidRPr="00A22F1F">
        <w:rPr>
          <w:bCs/>
          <w:color w:val="auto"/>
          <w:sz w:val="24"/>
          <w:szCs w:val="24"/>
        </w:rPr>
        <w:t xml:space="preserve">— </w:t>
      </w:r>
      <w:r w:rsidRPr="00A22F1F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A22F1F">
        <w:rPr>
          <w:color w:val="auto"/>
          <w:sz w:val="24"/>
          <w:szCs w:val="24"/>
        </w:rPr>
        <w:t xml:space="preserve"> России как источнику власти в Р</w:t>
      </w:r>
      <w:r w:rsidRPr="00A22F1F">
        <w:rPr>
          <w:color w:val="auto"/>
          <w:sz w:val="24"/>
          <w:szCs w:val="24"/>
        </w:rPr>
        <w:t>оссийском госуд</w:t>
      </w:r>
      <w:r w:rsidR="00BE1186" w:rsidRPr="00A22F1F">
        <w:rPr>
          <w:color w:val="auto"/>
          <w:sz w:val="24"/>
          <w:szCs w:val="24"/>
        </w:rPr>
        <w:t>арстве и субъекту тысячелетней р</w:t>
      </w:r>
      <w:r w:rsidRPr="00A22F1F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патриотическое воспитание</w:t>
      </w:r>
      <w:r w:rsidR="00BE1186" w:rsidRPr="00A22F1F">
        <w:rPr>
          <w:bCs/>
          <w:color w:val="auto"/>
          <w:sz w:val="24"/>
          <w:szCs w:val="24"/>
        </w:rPr>
        <w:t xml:space="preserve">— </w:t>
      </w:r>
      <w:r w:rsidRPr="00A22F1F">
        <w:rPr>
          <w:color w:val="auto"/>
          <w:sz w:val="24"/>
          <w:szCs w:val="24"/>
        </w:rPr>
        <w:t xml:space="preserve">воспитание любви к родному краю, Родине, своему народу, уважения к другим народам России; историческое просвещение, </w:t>
      </w:r>
      <w:r w:rsidRPr="00A22F1F">
        <w:rPr>
          <w:color w:val="auto"/>
          <w:sz w:val="24"/>
          <w:szCs w:val="24"/>
        </w:rPr>
        <w:lastRenderedPageBreak/>
        <w:t>формирование российского национального исторического сознания, российской культурной идентичности;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A22F1F">
        <w:rPr>
          <w:bCs/>
          <w:color w:val="auto"/>
          <w:sz w:val="24"/>
          <w:szCs w:val="24"/>
        </w:rPr>
        <w:t>—</w:t>
      </w:r>
      <w:r w:rsidRPr="00A22F1F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A22F1F">
        <w:rPr>
          <w:color w:val="auto"/>
          <w:sz w:val="24"/>
          <w:szCs w:val="24"/>
        </w:rPr>
        <w:t xml:space="preserve">к </w:t>
      </w:r>
      <w:r w:rsidRPr="00A22F1F">
        <w:rPr>
          <w:color w:val="auto"/>
          <w:sz w:val="24"/>
          <w:szCs w:val="24"/>
        </w:rPr>
        <w:t>памяти предков;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эстетическое воспитание</w:t>
      </w:r>
      <w:r w:rsidR="00BE1186" w:rsidRPr="00A22F1F">
        <w:rPr>
          <w:bCs/>
          <w:color w:val="auto"/>
          <w:sz w:val="24"/>
          <w:szCs w:val="24"/>
        </w:rPr>
        <w:t>—</w:t>
      </w:r>
      <w:r w:rsidRPr="00A22F1F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физическое воспитание</w:t>
      </w:r>
      <w:r w:rsidRPr="00A22F1F">
        <w:rPr>
          <w:color w:val="auto"/>
          <w:sz w:val="24"/>
          <w:szCs w:val="24"/>
        </w:rPr>
        <w:t>,</w:t>
      </w:r>
      <w:r w:rsidRPr="00A22F1F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A22F1F">
        <w:rPr>
          <w:bCs/>
          <w:color w:val="auto"/>
          <w:sz w:val="24"/>
          <w:szCs w:val="24"/>
        </w:rPr>
        <w:t xml:space="preserve">— </w:t>
      </w:r>
      <w:r w:rsidRPr="00A22F1F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трудовое воспитание</w:t>
      </w:r>
      <w:r w:rsidR="00BE1186" w:rsidRPr="00A22F1F">
        <w:rPr>
          <w:bCs/>
          <w:color w:val="auto"/>
          <w:sz w:val="24"/>
          <w:szCs w:val="24"/>
        </w:rPr>
        <w:t xml:space="preserve"> —</w:t>
      </w:r>
      <w:r w:rsidRPr="00A22F1F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A22F1F" w:rsidRDefault="00BE1186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экологическое воспитание</w:t>
      </w:r>
      <w:r w:rsidRPr="00A22F1F">
        <w:rPr>
          <w:bCs/>
          <w:color w:val="auto"/>
          <w:sz w:val="24"/>
          <w:szCs w:val="24"/>
        </w:rPr>
        <w:t xml:space="preserve"> —</w:t>
      </w:r>
      <w:r w:rsidR="0040263E" w:rsidRPr="00A22F1F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A22F1F" w:rsidRDefault="0040263E" w:rsidP="00A22F1F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ценности научного познания</w:t>
      </w:r>
      <w:r w:rsidR="00BE1186" w:rsidRPr="00A22F1F">
        <w:rPr>
          <w:bCs/>
          <w:color w:val="auto"/>
          <w:sz w:val="24"/>
          <w:szCs w:val="24"/>
        </w:rPr>
        <w:t xml:space="preserve">— </w:t>
      </w:r>
      <w:r w:rsidRPr="00A22F1F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A22F1F" w:rsidRDefault="00EC7630" w:rsidP="00A22F1F">
      <w:pPr>
        <w:tabs>
          <w:tab w:val="left" w:pos="983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A22F1F" w:rsidRDefault="0040263E" w:rsidP="00A22F1F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A22F1F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EC7630" w:rsidRPr="00A22F1F" w:rsidRDefault="0040263E" w:rsidP="00A22F1F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A22F1F">
              <w:rPr>
                <w:color w:val="auto"/>
                <w:sz w:val="24"/>
                <w:szCs w:val="24"/>
              </w:rPr>
              <w:t>и, Р</w:t>
            </w:r>
            <w:r w:rsidRPr="00A22F1F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A22F1F" w:rsidRDefault="0040263E" w:rsidP="00A22F1F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</w:t>
            </w: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эмоционального благополучия</w:t>
            </w:r>
          </w:p>
        </w:tc>
      </w:tr>
      <w:tr w:rsidR="00962233" w:rsidRPr="00A22F1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A22F1F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A22F1F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A22F1F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Трудовоевоспитание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A22F1F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A22F1F" w:rsidRDefault="00EC7630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bookmarkStart w:id="8" w:name="_Hlk101094428"/>
            <w:r w:rsidRPr="00A22F1F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A22F1F" w:rsidRDefault="0040263E" w:rsidP="00A22F1F">
            <w:pPr>
              <w:tabs>
                <w:tab w:val="left" w:pos="318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Знающий и уважающий духовно-нравственную культуру своего народа, </w:t>
            </w:r>
            <w:r w:rsidRPr="00A22F1F">
              <w:rPr>
                <w:color w:val="auto"/>
                <w:sz w:val="24"/>
                <w:szCs w:val="24"/>
              </w:rPr>
              <w:lastRenderedPageBreak/>
              <w:t>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A22F1F" w:rsidRDefault="0040263E" w:rsidP="00A22F1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A22F1F">
              <w:rPr>
                <w:color w:val="auto"/>
                <w:sz w:val="24"/>
                <w:szCs w:val="24"/>
              </w:rPr>
              <w:t>их</w:t>
            </w:r>
            <w:r w:rsidRPr="00A22F1F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A22F1F" w:rsidRDefault="0040263E" w:rsidP="00A22F1F">
            <w:pPr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Выражающий установку на здоровый образ жизни (здоровое питание, </w:t>
            </w:r>
            <w:r w:rsidRPr="00A22F1F">
              <w:rPr>
                <w:color w:val="auto"/>
                <w:sz w:val="24"/>
                <w:szCs w:val="24"/>
              </w:rPr>
              <w:lastRenderedPageBreak/>
              <w:t>соблюдение гигиенических правил, сбалансированный режим занятий и отдыха, регулярн</w:t>
            </w:r>
            <w:r w:rsidR="005B5510" w:rsidRPr="00A22F1F">
              <w:rPr>
                <w:color w:val="auto"/>
                <w:sz w:val="24"/>
                <w:szCs w:val="24"/>
              </w:rPr>
              <w:t>ую</w:t>
            </w:r>
            <w:r w:rsidRPr="00A22F1F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A22F1F">
              <w:rPr>
                <w:color w:val="auto"/>
                <w:sz w:val="24"/>
                <w:szCs w:val="24"/>
              </w:rPr>
              <w:t>ую</w:t>
            </w:r>
            <w:r w:rsidRPr="00A22F1F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A22F1F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A22F1F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62233" w:rsidRPr="00A22F1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A22F1F">
              <w:rPr>
                <w:color w:val="auto"/>
                <w:sz w:val="24"/>
                <w:szCs w:val="24"/>
              </w:rPr>
              <w:t xml:space="preserve">езнания </w:t>
            </w:r>
            <w:r w:rsidRPr="00A22F1F">
              <w:rPr>
                <w:color w:val="auto"/>
                <w:sz w:val="24"/>
                <w:szCs w:val="24"/>
              </w:rPr>
              <w:t xml:space="preserve">о </w:t>
            </w:r>
            <w:r w:rsidR="00C736AF" w:rsidRPr="00A22F1F">
              <w:rPr>
                <w:color w:val="auto"/>
                <w:sz w:val="24"/>
                <w:szCs w:val="24"/>
              </w:rPr>
              <w:t>природе и обществе</w:t>
            </w:r>
            <w:r w:rsidRPr="00A22F1F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A22F1F" w:rsidRDefault="00EC7630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bookmarkStart w:id="9" w:name="_Hlk101094179"/>
            <w:r w:rsidRPr="00A22F1F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A22F1F" w:rsidRDefault="0051439F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A22F1F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A22F1F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A22F1F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A22F1F">
              <w:rPr>
                <w:color w:val="auto"/>
                <w:sz w:val="24"/>
                <w:szCs w:val="24"/>
              </w:rPr>
              <w:t>конфессионального</w:t>
            </w:r>
            <w:r w:rsidRPr="00A22F1F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A22F1F">
              <w:rPr>
                <w:color w:val="auto"/>
                <w:sz w:val="24"/>
                <w:szCs w:val="24"/>
              </w:rPr>
              <w:t xml:space="preserve">,межрелигиозного </w:t>
            </w:r>
            <w:r w:rsidRPr="00A22F1F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A22F1F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A22F1F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A22F1F" w:rsidRDefault="00F5013F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      </w:r>
            <w:r w:rsidRPr="00A22F1F">
              <w:rPr>
                <w:color w:val="auto"/>
                <w:sz w:val="24"/>
                <w:szCs w:val="24"/>
              </w:rPr>
              <w:lastRenderedPageBreak/>
              <w:t>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A22F1F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A22F1F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tabs>
                <w:tab w:val="left" w:pos="851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A22F1F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A22F1F">
              <w:rPr>
                <w:color w:val="auto"/>
                <w:sz w:val="24"/>
                <w:szCs w:val="24"/>
              </w:rPr>
              <w:t>регулярн</w:t>
            </w:r>
            <w:r w:rsidR="005B5510" w:rsidRPr="00A22F1F">
              <w:rPr>
                <w:color w:val="auto"/>
                <w:sz w:val="24"/>
                <w:szCs w:val="24"/>
              </w:rPr>
              <w:t>ую</w:t>
            </w:r>
            <w:r w:rsidR="007E4791" w:rsidRPr="00A22F1F">
              <w:rPr>
                <w:color w:val="auto"/>
                <w:sz w:val="24"/>
                <w:szCs w:val="24"/>
              </w:rPr>
              <w:t>физическ</w:t>
            </w:r>
            <w:r w:rsidR="005B5510" w:rsidRPr="00A22F1F">
              <w:rPr>
                <w:color w:val="auto"/>
                <w:sz w:val="24"/>
                <w:szCs w:val="24"/>
              </w:rPr>
              <w:t>ую</w:t>
            </w:r>
            <w:r w:rsidRPr="00A22F1F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A22F1F" w:rsidRDefault="0040263E" w:rsidP="00A22F1F">
            <w:pPr>
              <w:widowControl/>
              <w:tabs>
                <w:tab w:val="left" w:pos="318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A22F1F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A22F1F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A22F1F">
              <w:rPr>
                <w:color w:val="auto"/>
                <w:sz w:val="24"/>
                <w:szCs w:val="24"/>
              </w:rPr>
              <w:t>любых форм</w:t>
            </w:r>
            <w:r w:rsidRPr="00A22F1F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      </w:r>
            <w:r w:rsidRPr="00A22F1F">
              <w:rPr>
                <w:color w:val="auto"/>
                <w:sz w:val="24"/>
                <w:szCs w:val="24"/>
              </w:rPr>
              <w:lastRenderedPageBreak/>
              <w:t>природным).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lastRenderedPageBreak/>
              <w:t>Трудовоевоспитание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A22F1F">
              <w:rPr>
                <w:color w:val="auto"/>
                <w:sz w:val="24"/>
                <w:szCs w:val="24"/>
              </w:rPr>
              <w:t xml:space="preserve"> к получению</w:t>
            </w:r>
            <w:r w:rsidRPr="00A22F1F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A22F1F" w:rsidRDefault="0040263E" w:rsidP="00A22F1F">
            <w:pPr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Экологическоевоспитание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strike/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A22F1F">
              <w:rPr>
                <w:color w:val="auto"/>
                <w:sz w:val="24"/>
                <w:szCs w:val="24"/>
              </w:rPr>
              <w:t>ь за действия в природной среде.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A22F1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A22F1F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A22F1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</w:t>
            </w:r>
            <w:r w:rsidRPr="00A22F1F">
              <w:rPr>
                <w:color w:val="auto"/>
                <w:sz w:val="24"/>
                <w:szCs w:val="24"/>
              </w:rPr>
              <w:lastRenderedPageBreak/>
              <w:t>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A22F1F" w:rsidRDefault="0040263E" w:rsidP="00A22F1F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709"/>
              <w:rPr>
                <w:color w:val="auto"/>
                <w:sz w:val="24"/>
                <w:szCs w:val="24"/>
              </w:rPr>
            </w:pPr>
            <w:r w:rsidRPr="00A22F1F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A22F1F" w:rsidRDefault="00EC7630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pStyle w:val="10"/>
        <w:pageBreakBefore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5"/>
      <w:bookmarkEnd w:id="10"/>
      <w:r w:rsidRPr="00A22F1F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A22F1F">
        <w:rPr>
          <w:rFonts w:ascii="Times New Roman" w:hAnsi="Times New Roman"/>
          <w:b/>
          <w:color w:val="auto"/>
          <w:sz w:val="24"/>
          <w:szCs w:val="24"/>
        </w:rPr>
        <w:t>.</w:t>
      </w:r>
      <w:r w:rsidRPr="00A22F1F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</w:p>
    <w:p w:rsidR="00EC7630" w:rsidRPr="00A22F1F" w:rsidRDefault="00EC7630" w:rsidP="00A22F1F">
      <w:pPr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A22F1F" w:rsidRDefault="0040263E" w:rsidP="00A22F1F">
      <w:pPr>
        <w:pStyle w:val="10"/>
        <w:spacing w:before="0" w:line="360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bookmarkStart w:id="11" w:name="__RefHeading___6"/>
      <w:bookmarkEnd w:id="11"/>
      <w:r w:rsidRPr="00A22F1F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6C0932" w:rsidRPr="00A22F1F" w:rsidRDefault="006C0932" w:rsidP="00A22F1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bookmarkStart w:id="12" w:name="_Hlk103786013"/>
      <w:r w:rsidRPr="00A22F1F">
        <w:rPr>
          <w:sz w:val="24"/>
          <w:szCs w:val="24"/>
        </w:rPr>
        <w:t xml:space="preserve">МБОУ «СОШ им. А. Антошечкина» — одна из сельских школ муниципального образования «Багратионовский городской округ», территориально расположенная в 9-ти километрах от г. Багратионовска. Количественный состав учащихся школы на протяжении нескольких лет составляет около 370 детей, 40% которых проживают в мелких территориально разноудалённых населённых пунктах с нерегулярным или отсутствующим транспортным сообщением. Осуществляется организованный подвоз учащихся.  </w:t>
      </w:r>
    </w:p>
    <w:p w:rsidR="006C0932" w:rsidRPr="00A22F1F" w:rsidRDefault="006C0932" w:rsidP="00A22F1F">
      <w:pPr>
        <w:shd w:val="clear" w:color="auto" w:fill="FFFFFF"/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МБОУ «СОШ им.А.Антошечкина» играет роль социокультурного центра сельского поселения, имеет 75-ти летнюю историю, основана в 1946 году. В школе с многолетней историей сохраняются свои традиции, бывшие ученики приводят своих детей, некоторые выпускники школы стали её педагогами. Педагоги знают личностные особенности, бытовые условия жизни, взаимоотношения в семьях, что способствует установлению доброжелательных и доверительных отношений между педагогами, школьниками и их родителями. В школе сохраняется внутреннее духовное богатство, бережное отношение к Родине и природе. Большая роль отводится в школе воспитанию патриотизма. Школа носит имя выпускника Андрея Антошечкина, героически погибшего в Чеченской республике. Имеется мемориальная доска на фасаде школы. Школа поддерживает тесную связь различными учреждениями, находящимися на территории сельского поселения: библиотекой, КДЦ.  В школе активно развивается самоуправление. </w:t>
      </w:r>
    </w:p>
    <w:p w:rsidR="006C0932" w:rsidRPr="00A22F1F" w:rsidRDefault="006C0932" w:rsidP="00A22F1F">
      <w:pPr>
        <w:suppressAutoHyphens/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Благодаря имеющимся школьным резервам и сетевому взаимодействию с муниципальными учреждениями дополнительного образования и культуры (КДЦ г. Багратионовска, ДДТ Багратионовского городского округа, МАУДО ДЮСШ г. Багратионовска), почти 60 % учащихся получают дополнительное образование в кружках, секциях и творческих объединениях художественной (хореография, декоративно-прикладное творчество, театр), физкультурно-спортивной (шашки и шахматы, волейбол), туристско-краеведческой (пешеходный туризм и ориентирование на местности) и социально-педагогической направленности (библиотекарское дело, культурология).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Процесс воспитания в МБОУ «СОШ им.А.Антошечкина» основывается на следующих принципах взаимодействия педагогов и школьников:</w:t>
      </w:r>
    </w:p>
    <w:p w:rsidR="006C0932" w:rsidRPr="00A22F1F" w:rsidRDefault="006C0932" w:rsidP="00A22F1F">
      <w:pPr>
        <w:widowControl/>
        <w:numPr>
          <w:ilvl w:val="0"/>
          <w:numId w:val="30"/>
        </w:numPr>
        <w:tabs>
          <w:tab w:val="left" w:pos="881"/>
        </w:tabs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C0932" w:rsidRPr="00A22F1F" w:rsidRDefault="006C0932" w:rsidP="00A22F1F">
      <w:pPr>
        <w:widowControl/>
        <w:numPr>
          <w:ilvl w:val="0"/>
          <w:numId w:val="30"/>
        </w:numPr>
        <w:tabs>
          <w:tab w:val="left" w:pos="821"/>
        </w:tabs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lastRenderedPageBreak/>
        <w:t>ориентир на создание в школе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C0932" w:rsidRPr="00A22F1F" w:rsidRDefault="006C0932" w:rsidP="00A22F1F">
      <w:pPr>
        <w:widowControl/>
        <w:numPr>
          <w:ilvl w:val="0"/>
          <w:numId w:val="30"/>
        </w:numPr>
        <w:tabs>
          <w:tab w:val="left" w:pos="821"/>
        </w:tabs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C0932" w:rsidRPr="00A22F1F" w:rsidRDefault="006C0932" w:rsidP="00A22F1F">
      <w:pPr>
        <w:widowControl/>
        <w:numPr>
          <w:ilvl w:val="0"/>
          <w:numId w:val="30"/>
        </w:numPr>
        <w:tabs>
          <w:tab w:val="left" w:pos="848"/>
        </w:tabs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детей.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Основные </w:t>
      </w:r>
      <w:r w:rsidRPr="00A22F1F">
        <w:rPr>
          <w:b/>
          <w:bCs/>
          <w:sz w:val="24"/>
          <w:szCs w:val="24"/>
        </w:rPr>
        <w:t xml:space="preserve">традиции </w:t>
      </w:r>
      <w:r w:rsidRPr="00A22F1F">
        <w:rPr>
          <w:sz w:val="24"/>
          <w:szCs w:val="24"/>
        </w:rPr>
        <w:t xml:space="preserve">воспитания в образовательной организации: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-ключевые общешкольные дела;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-создание условий для развития роли обучающегося в совместных делах (от пассивного наблюдателя до организатора);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-конструктивное межклассное и межвозрастное взаимодействие обучающихся, а также их социальная активность;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-формирование коллективов в рамках школьных классов, кружков, секций и иных детских объединений и установление в них доброжелательных и товарищеских взаимоотношений;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-классный руководитель ключевая фигура воспитания в школе,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</w:p>
    <w:p w:rsidR="006C0932" w:rsidRPr="00A22F1F" w:rsidRDefault="006C0932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bookmarkStart w:id="13" w:name="__RefHeading___7"/>
      <w:bookmarkEnd w:id="12"/>
      <w:bookmarkEnd w:id="13"/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C0932" w:rsidRPr="00A22F1F" w:rsidRDefault="006C0932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Основные школьные дела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Основные школьные дела –это комплекс главных традиционных общешкольных дел, через которые осуществляется целостное воздействие на коллектив класса, личность школьника, в которых принимает участие большая часть обучающихся и которые планируются, готовятся, проводятся и анализируются совместно педагогами и детьми. Педагоги и обучающиеся выступают как равноправные партнеры на всех этапах.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В МБОУ «СОШ им.А.Антошечкина» используются следующие формы работы: 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вовлечение по возможностикаждого обучающегося в школьные дела в разных ролях(сценаристов,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C34A6E" w:rsidRPr="00A22F1F" w:rsidRDefault="00C34A6E" w:rsidP="00C34A6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C34A6E" w:rsidRPr="00A22F1F" w:rsidRDefault="00C34A6E" w:rsidP="00C34A6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Внешкольные мероприятия</w:t>
      </w:r>
    </w:p>
    <w:p w:rsidR="00C34A6E" w:rsidRPr="00A22F1F" w:rsidRDefault="00C34A6E" w:rsidP="00C34A6E">
      <w:pPr>
        <w:tabs>
          <w:tab w:val="left" w:pos="851"/>
          <w:tab w:val="left" w:pos="993"/>
        </w:tabs>
        <w:spacing w:line="360" w:lineRule="auto"/>
        <w:ind w:firstLine="709"/>
        <w:rPr>
          <w:color w:val="333333"/>
          <w:sz w:val="24"/>
          <w:szCs w:val="24"/>
          <w:shd w:val="clear" w:color="auto" w:fill="FFFFFF"/>
        </w:rPr>
      </w:pPr>
      <w:r w:rsidRPr="00A22F1F">
        <w:rPr>
          <w:bCs/>
          <w:color w:val="333333"/>
          <w:sz w:val="24"/>
          <w:szCs w:val="24"/>
          <w:shd w:val="clear" w:color="auto" w:fill="FFFFFF"/>
        </w:rPr>
        <w:t>Внешкольные</w:t>
      </w:r>
      <w:r w:rsidRPr="00A22F1F">
        <w:rPr>
          <w:color w:val="333333"/>
          <w:sz w:val="24"/>
          <w:szCs w:val="24"/>
          <w:shd w:val="clear" w:color="auto" w:fill="FFFFFF"/>
        </w:rPr>
        <w:t>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мероприятия</w:t>
      </w:r>
      <w:r w:rsidRPr="00A22F1F">
        <w:rPr>
          <w:color w:val="333333"/>
          <w:sz w:val="24"/>
          <w:szCs w:val="24"/>
          <w:shd w:val="clear" w:color="auto" w:fill="FFFFFF"/>
        </w:rPr>
        <w:t> -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это</w:t>
      </w:r>
      <w:r w:rsidRPr="00A22F1F">
        <w:rPr>
          <w:color w:val="333333"/>
          <w:sz w:val="24"/>
          <w:szCs w:val="24"/>
          <w:shd w:val="clear" w:color="auto" w:fill="FFFFFF"/>
        </w:rPr>
        <w:t xml:space="preserve"> любая организованная программа, в которой </w:t>
      </w:r>
      <w:r w:rsidRPr="00A22F1F">
        <w:rPr>
          <w:color w:val="333333"/>
          <w:sz w:val="24"/>
          <w:szCs w:val="24"/>
          <w:shd w:val="clear" w:color="auto" w:fill="FFFFFF"/>
        </w:rPr>
        <w:lastRenderedPageBreak/>
        <w:t>обучающиеся и педагоги, родители или законные представители детей могут добровольно участвовать за пределами традиционного школьного дня. В рамках внешкольных мероприятий в школе реализуются такие как:</w:t>
      </w:r>
    </w:p>
    <w:p w:rsidR="00C34A6E" w:rsidRPr="00A22F1F" w:rsidRDefault="00C34A6E" w:rsidP="00C34A6E">
      <w:pPr>
        <w:tabs>
          <w:tab w:val="left" w:pos="851"/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333333"/>
          <w:sz w:val="24"/>
          <w:szCs w:val="24"/>
          <w:shd w:val="clear" w:color="auto" w:fill="FFFFFF"/>
        </w:rPr>
        <w:tab/>
        <w:t>- </w:t>
      </w:r>
      <w:r w:rsidRPr="00A22F1F">
        <w:rPr>
          <w:color w:val="auto"/>
          <w:sz w:val="24"/>
          <w:szCs w:val="24"/>
        </w:rPr>
        <w:t xml:space="preserve"> мероприятия, организуемые совместно с социальными партнёрами школы;</w:t>
      </w:r>
    </w:p>
    <w:p w:rsidR="00C34A6E" w:rsidRPr="00A22F1F" w:rsidRDefault="00C34A6E" w:rsidP="00C34A6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курсам;</w:t>
      </w:r>
    </w:p>
    <w:p w:rsidR="00C34A6E" w:rsidRPr="00A22F1F" w:rsidRDefault="00C34A6E" w:rsidP="00C34A6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экскурсии, походы,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мероприятия,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C34A6E" w:rsidRPr="00A22F1F" w:rsidRDefault="00C34A6E" w:rsidP="00C34A6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34A6E" w:rsidRDefault="00C34A6E" w:rsidP="00C34A6E">
      <w:pPr>
        <w:tabs>
          <w:tab w:val="left" w:pos="993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tabs>
          <w:tab w:val="left" w:pos="993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Классное руководство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Работа с классным коллективом предполагает: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</w:t>
      </w:r>
      <w:r w:rsidRPr="00A22F1F">
        <w:rPr>
          <w:color w:val="auto"/>
          <w:sz w:val="24"/>
          <w:szCs w:val="24"/>
        </w:rPr>
        <w:lastRenderedPageBreak/>
        <w:t xml:space="preserve">рождения обучающихся, классные вечера; 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4"/>
          <w:szCs w:val="24"/>
          <w:u w:val="single"/>
        </w:rPr>
      </w:pPr>
      <w:r w:rsidRPr="00A22F1F">
        <w:rPr>
          <w:color w:val="auto"/>
          <w:sz w:val="24"/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34A6E" w:rsidRPr="00A22F1F" w:rsidRDefault="00C34A6E" w:rsidP="00C34A6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проведение в классе праздников, конкурсов, соревнований и т. п.</w:t>
      </w:r>
    </w:p>
    <w:p w:rsidR="00C34A6E" w:rsidRDefault="00C34A6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Default="00C34A6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lastRenderedPageBreak/>
        <w:t xml:space="preserve">Внеурочная деятельность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Воспитание на занятиях школьных курсов внеурочной деятельности школы осуществляется преимущественно через: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-формирование в кружках, секциях, клубах и т.п. детско-взрослых общностей, которые могли бы объединять обучающихся и педагогов общими позитивными эмоциями и доверительными отношениями друг к другу;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-формирование у школьников навыков осознанного выбора деятельности дополнительного образования;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-поощрение педагогам детских инициатив и детского самоуправления. 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Реализация воспитательного потенциала дополнительного образования происходит в рамках следующих выбранных школьниками видов деятельности: </w:t>
      </w:r>
    </w:p>
    <w:p w:rsidR="00C34A6E" w:rsidRPr="00A22F1F" w:rsidRDefault="00C34A6E" w:rsidP="00C34A6E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bCs/>
          <w:i/>
          <w:iCs/>
          <w:sz w:val="24"/>
          <w:szCs w:val="24"/>
        </w:rPr>
        <w:t xml:space="preserve">Познавательная деятельность. </w:t>
      </w:r>
      <w:r w:rsidRPr="00A22F1F">
        <w:rPr>
          <w:sz w:val="24"/>
          <w:szCs w:val="24"/>
        </w:rPr>
        <w:t xml:space="preserve">Кружки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 w:rsidRPr="00A22F1F">
        <w:rPr>
          <w:color w:val="auto"/>
          <w:sz w:val="24"/>
          <w:szCs w:val="24"/>
        </w:rPr>
        <w:t xml:space="preserve">проблемам нашего общества, формирующие их гуманистическое мировоззрение и научную картину мира. </w:t>
      </w:r>
    </w:p>
    <w:p w:rsidR="00C34A6E" w:rsidRPr="00A22F1F" w:rsidRDefault="00C34A6E" w:rsidP="00C34A6E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bCs/>
          <w:i/>
          <w:iCs/>
          <w:color w:val="auto"/>
          <w:sz w:val="24"/>
          <w:szCs w:val="24"/>
        </w:rPr>
        <w:t xml:space="preserve">Художественное творчество. </w:t>
      </w:r>
      <w:r w:rsidRPr="00A22F1F">
        <w:rPr>
          <w:color w:val="auto"/>
          <w:sz w:val="24"/>
          <w:szCs w:val="24"/>
        </w:rPr>
        <w:t xml:space="preserve">Кружки дополнительного образования школы,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</w:p>
    <w:p w:rsidR="00C34A6E" w:rsidRPr="00A22F1F" w:rsidRDefault="00C34A6E" w:rsidP="00C34A6E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bCs/>
          <w:i/>
          <w:iCs/>
          <w:color w:val="auto"/>
          <w:sz w:val="24"/>
          <w:szCs w:val="24"/>
        </w:rPr>
        <w:t xml:space="preserve">Проблемно-ценностное общение. </w:t>
      </w:r>
      <w:r w:rsidRPr="00A22F1F">
        <w:rPr>
          <w:color w:val="auto"/>
          <w:sz w:val="24"/>
          <w:szCs w:val="24"/>
        </w:rPr>
        <w:t xml:space="preserve">Кружки дополнительного образования,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C34A6E" w:rsidRPr="00A22F1F" w:rsidRDefault="00C34A6E" w:rsidP="00C34A6E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bCs/>
          <w:i/>
          <w:iCs/>
          <w:color w:val="auto"/>
          <w:sz w:val="24"/>
          <w:szCs w:val="24"/>
        </w:rPr>
        <w:t>Туристско-краеведческая деятельность</w:t>
      </w:r>
      <w:r w:rsidRPr="00A22F1F">
        <w:rPr>
          <w:b/>
          <w:bCs/>
          <w:color w:val="auto"/>
          <w:sz w:val="24"/>
          <w:szCs w:val="24"/>
        </w:rPr>
        <w:t xml:space="preserve">. </w:t>
      </w:r>
      <w:r w:rsidRPr="00A22F1F">
        <w:rPr>
          <w:color w:val="auto"/>
          <w:sz w:val="24"/>
          <w:szCs w:val="24"/>
        </w:rPr>
        <w:t xml:space="preserve">Кружки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</w:t>
      </w:r>
      <w:r w:rsidRPr="00A22F1F">
        <w:rPr>
          <w:color w:val="auto"/>
          <w:sz w:val="24"/>
          <w:szCs w:val="24"/>
        </w:rPr>
        <w:lastRenderedPageBreak/>
        <w:t xml:space="preserve">у них навыков самообслуживающего труда. </w:t>
      </w:r>
    </w:p>
    <w:p w:rsidR="00C34A6E" w:rsidRPr="00A22F1F" w:rsidRDefault="00C34A6E" w:rsidP="00C34A6E">
      <w:pPr>
        <w:spacing w:line="360" w:lineRule="auto"/>
        <w:ind w:firstLine="709"/>
        <w:rPr>
          <w:b/>
          <w:bCs/>
          <w:sz w:val="24"/>
          <w:szCs w:val="24"/>
        </w:rPr>
      </w:pPr>
      <w:r w:rsidRPr="00A22F1F">
        <w:rPr>
          <w:b/>
          <w:bCs/>
          <w:i/>
          <w:iCs/>
          <w:sz w:val="24"/>
          <w:szCs w:val="24"/>
        </w:rPr>
        <w:t xml:space="preserve">Спортивно-оздоровительная деятельность. </w:t>
      </w:r>
      <w:r w:rsidRPr="00A22F1F">
        <w:rPr>
          <w:sz w:val="24"/>
          <w:szCs w:val="24"/>
        </w:rPr>
        <w:t>Спортивные секции дополнительного образования, направленные на физическое развитие обучающихся, развитие их ценностного отношения к своему здоровью,</w:t>
      </w:r>
    </w:p>
    <w:p w:rsidR="00C34A6E" w:rsidRPr="00A22F1F" w:rsidRDefault="00C34A6E" w:rsidP="00C34A6E">
      <w:pPr>
        <w:tabs>
          <w:tab w:val="left" w:pos="993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 xml:space="preserve">Урочная деятельность </w:t>
      </w:r>
    </w:p>
    <w:p w:rsidR="006C0932" w:rsidRPr="00A22F1F" w:rsidRDefault="006C0932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Система обучения в МБОУ «СОШ им.А.Антошечкина» предполагает единство учебно-воспитательного процесса. Развести понятия «обучение» и «воспитание» в контексте современного понимания образования невозможно. В цифровую эпоху особенно востребованной становится задача воспитания и социализации. Педагоги школы максимально реализуют воспитательный потенциал урока, ориентируясь на целевые приоритеты, связанные с возрастными особенностями и ведущей деятельностью обучающихся. Все это в процессе организации учебной деятельности позволяет следующее: 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A22F1F">
        <w:rPr>
          <w:color w:val="auto"/>
          <w:sz w:val="24"/>
          <w:szCs w:val="24"/>
        </w:rPr>
        <w:t xml:space="preserve">подбор </w:t>
      </w:r>
      <w:r w:rsidRPr="00A22F1F">
        <w:rPr>
          <w:color w:val="auto"/>
          <w:sz w:val="24"/>
          <w:szCs w:val="24"/>
        </w:rPr>
        <w:t>соответствующего содержания</w:t>
      </w:r>
      <w:r w:rsidR="0017104A" w:rsidRPr="00A22F1F">
        <w:rPr>
          <w:color w:val="auto"/>
          <w:sz w:val="24"/>
          <w:szCs w:val="24"/>
        </w:rPr>
        <w:t xml:space="preserve"> уроков</w:t>
      </w:r>
      <w:r w:rsidRPr="00A22F1F">
        <w:rPr>
          <w:color w:val="auto"/>
          <w:sz w:val="24"/>
          <w:szCs w:val="24"/>
        </w:rPr>
        <w:t>,</w:t>
      </w:r>
      <w:r w:rsidR="0017104A" w:rsidRPr="00A22F1F">
        <w:rPr>
          <w:color w:val="auto"/>
          <w:sz w:val="24"/>
          <w:szCs w:val="24"/>
        </w:rPr>
        <w:t xml:space="preserve"> заданий,</w:t>
      </w:r>
      <w:r w:rsidR="006C0932" w:rsidRPr="00A22F1F">
        <w:rPr>
          <w:color w:val="auto"/>
          <w:sz w:val="24"/>
          <w:szCs w:val="24"/>
        </w:rPr>
        <w:t xml:space="preserve"> </w:t>
      </w:r>
      <w:r w:rsidR="0017104A" w:rsidRPr="00A22F1F">
        <w:rPr>
          <w:color w:val="auto"/>
          <w:sz w:val="24"/>
          <w:szCs w:val="24"/>
        </w:rPr>
        <w:t>вспомогательных материалов</w:t>
      </w:r>
      <w:r w:rsidRPr="00A22F1F">
        <w:rPr>
          <w:color w:val="auto"/>
          <w:sz w:val="24"/>
          <w:szCs w:val="24"/>
        </w:rPr>
        <w:t>, проблемных ситуаций для обсуждений;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A22F1F">
        <w:rPr>
          <w:color w:val="auto"/>
          <w:sz w:val="24"/>
          <w:szCs w:val="24"/>
        </w:rPr>
        <w:t xml:space="preserve">определении </w:t>
      </w:r>
      <w:r w:rsidRPr="00A22F1F">
        <w:rPr>
          <w:color w:val="auto"/>
          <w:sz w:val="24"/>
          <w:szCs w:val="24"/>
        </w:rPr>
        <w:t xml:space="preserve">воспитательных задач уроков, занятий; 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A22F1F">
        <w:rPr>
          <w:color w:val="auto"/>
          <w:sz w:val="24"/>
          <w:szCs w:val="24"/>
        </w:rPr>
        <w:t>зультатов воспитания; реализацию</w:t>
      </w:r>
      <w:r w:rsidRPr="00A22F1F">
        <w:rPr>
          <w:color w:val="auto"/>
          <w:sz w:val="24"/>
          <w:szCs w:val="24"/>
        </w:rPr>
        <w:t xml:space="preserve"> приоритета воспитания в учебной деятельности;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A22F1F">
        <w:rPr>
          <w:color w:val="auto"/>
          <w:sz w:val="24"/>
          <w:szCs w:val="24"/>
        </w:rPr>
        <w:t xml:space="preserve">своего </w:t>
      </w:r>
      <w:r w:rsidRPr="00A22F1F">
        <w:rPr>
          <w:color w:val="auto"/>
          <w:sz w:val="24"/>
          <w:szCs w:val="24"/>
        </w:rPr>
        <w:t xml:space="preserve">личностного отношения к изучаемым событиям, явлениям, лицам; 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применение ин</w:t>
      </w:r>
      <w:r w:rsidR="00890283" w:rsidRPr="00A22F1F">
        <w:rPr>
          <w:color w:val="auto"/>
          <w:sz w:val="24"/>
          <w:szCs w:val="24"/>
        </w:rPr>
        <w:t xml:space="preserve">терактивных форм учебной работы — </w:t>
      </w:r>
      <w:r w:rsidRPr="00A22F1F">
        <w:rPr>
          <w:color w:val="auto"/>
          <w:sz w:val="24"/>
          <w:szCs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A22F1F">
        <w:rPr>
          <w:color w:val="auto"/>
          <w:sz w:val="24"/>
          <w:szCs w:val="24"/>
        </w:rPr>
        <w:t>изации, установление и поддержку</w:t>
      </w:r>
      <w:r w:rsidRPr="00A22F1F">
        <w:rPr>
          <w:color w:val="auto"/>
          <w:sz w:val="24"/>
          <w:szCs w:val="24"/>
        </w:rPr>
        <w:t xml:space="preserve"> доброжелательной атмосферы; 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A22F1F" w:rsidRDefault="0040263E" w:rsidP="00A22F1F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инициирование и поддержку исследовательской деятельности</w:t>
      </w:r>
      <w:r w:rsidR="00037C36" w:rsidRPr="00A22F1F">
        <w:rPr>
          <w:color w:val="auto"/>
          <w:sz w:val="24"/>
          <w:szCs w:val="24"/>
        </w:rPr>
        <w:t xml:space="preserve"> обучающихся</w:t>
      </w:r>
      <w:r w:rsidR="00343995" w:rsidRPr="00A22F1F">
        <w:rPr>
          <w:color w:val="auto"/>
          <w:sz w:val="24"/>
          <w:szCs w:val="24"/>
        </w:rPr>
        <w:t>,</w:t>
      </w:r>
      <w:r w:rsidR="00C367D4">
        <w:rPr>
          <w:color w:val="auto"/>
          <w:sz w:val="24"/>
          <w:szCs w:val="24"/>
        </w:rPr>
        <w:t xml:space="preserve"> </w:t>
      </w:r>
      <w:r w:rsidR="00037C36" w:rsidRPr="00A22F1F">
        <w:rPr>
          <w:color w:val="auto"/>
          <w:sz w:val="24"/>
          <w:szCs w:val="24"/>
        </w:rPr>
        <w:t xml:space="preserve">планирование и выполнение </w:t>
      </w:r>
      <w:r w:rsidRPr="00A22F1F">
        <w:rPr>
          <w:color w:val="auto"/>
          <w:sz w:val="24"/>
          <w:szCs w:val="24"/>
        </w:rPr>
        <w:t>индивидуальных и групповых проектов</w:t>
      </w:r>
      <w:r w:rsidR="00343995" w:rsidRPr="00A22F1F">
        <w:rPr>
          <w:color w:val="auto"/>
          <w:sz w:val="24"/>
          <w:szCs w:val="24"/>
        </w:rPr>
        <w:t xml:space="preserve"> воспитательной направленности</w:t>
      </w:r>
      <w:r w:rsidRPr="00A22F1F">
        <w:rPr>
          <w:color w:val="auto"/>
          <w:sz w:val="24"/>
          <w:szCs w:val="24"/>
        </w:rPr>
        <w:t>.</w:t>
      </w:r>
    </w:p>
    <w:p w:rsidR="006C0932" w:rsidRPr="00A22F1F" w:rsidRDefault="006C0932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Самоуправление</w:t>
      </w:r>
    </w:p>
    <w:p w:rsidR="00C34A6E" w:rsidRPr="00A22F1F" w:rsidRDefault="00C34A6E" w:rsidP="00C34A6E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школе осуществляется следующим образом</w:t>
      </w:r>
      <w:r w:rsidRPr="00A22F1F">
        <w:rPr>
          <w:i/>
          <w:iCs/>
          <w:sz w:val="24"/>
          <w:szCs w:val="24"/>
        </w:rPr>
        <w:t>:</w:t>
      </w:r>
    </w:p>
    <w:p w:rsidR="00C34A6E" w:rsidRPr="00A22F1F" w:rsidRDefault="00C34A6E" w:rsidP="00C34A6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организация и деятельность Ученического Совета Школьников, избранных обучающимися;</w:t>
      </w:r>
    </w:p>
    <w:p w:rsidR="00C34A6E" w:rsidRPr="00A22F1F" w:rsidRDefault="00C34A6E" w:rsidP="00C34A6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представление органами ученического самоуправления интересов обучающихся в процессе управления общеобразовательной организацией;</w:t>
      </w:r>
    </w:p>
    <w:p w:rsidR="00C34A6E" w:rsidRPr="00A22F1F" w:rsidRDefault="00C34A6E" w:rsidP="00C34A6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защита органами ученического самоуправления законных интересов и прав обучающихся;</w:t>
      </w:r>
    </w:p>
    <w:p w:rsidR="00C34A6E" w:rsidRPr="00A22F1F" w:rsidRDefault="00C34A6E" w:rsidP="00C34A6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C34A6E" w:rsidRDefault="00C34A6E" w:rsidP="00C34A6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C34A6E" w:rsidRPr="00A22F1F" w:rsidRDefault="00C34A6E" w:rsidP="00C34A6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Профилактика и безопасность</w:t>
      </w:r>
    </w:p>
    <w:p w:rsidR="00C34A6E" w:rsidRPr="00A22F1F" w:rsidRDefault="00C34A6E" w:rsidP="00C34A6E">
      <w:pPr>
        <w:tabs>
          <w:tab w:val="left" w:pos="993"/>
        </w:tabs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ab/>
        <w:t xml:space="preserve">В связи со сложной ситуацией в стране, когда ученик школы подвержен </w:t>
      </w:r>
      <w:r w:rsidRPr="00A22F1F">
        <w:rPr>
          <w:sz w:val="24"/>
          <w:szCs w:val="24"/>
        </w:rPr>
        <w:lastRenderedPageBreak/>
        <w:t xml:space="preserve">различным негативным влияниям не только с внешней стороны, но порой даже и в семье, обществу нужны коренные перемены в области профилактической работы. В школе профилактическая работа должна опираться на лучшие качества учащихся, на их достижения, пусть и небольшие. Умение самостоятельно мыслить и принимать решения, не перекладывая собственной ответственности на других, в современной российской жизни необходимо каждому. Цель профилактической работы в школе помочь обучающимся как можно раньше увидеть проблему, научиться выбирать свой путь, научиться отвечать за свою жизнь. Работа на уровне школы и класса должна проводиться по направлениям: </w:t>
      </w:r>
    </w:p>
    <w:p w:rsidR="00C34A6E" w:rsidRPr="00A22F1F" w:rsidRDefault="00C34A6E" w:rsidP="00C34A6E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sz w:val="24"/>
          <w:szCs w:val="24"/>
        </w:rPr>
        <w:tab/>
        <w:t xml:space="preserve">- </w:t>
      </w:r>
      <w:r w:rsidRPr="00A22F1F">
        <w:rPr>
          <w:color w:val="auto"/>
          <w:sz w:val="24"/>
          <w:szCs w:val="24"/>
        </w:rPr>
        <w:t>организация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проведение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разработка и реализация профилактической программы, направленной на работу как с девиантными обучающимися, так и с их окружением; организация межведомственного взаимодействия;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организация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 профилактика правонарушений, девиаций посредством организации </w:t>
      </w:r>
      <w:r w:rsidRPr="00A22F1F">
        <w:rPr>
          <w:color w:val="auto"/>
          <w:sz w:val="24"/>
          <w:szCs w:val="24"/>
        </w:rPr>
        <w:lastRenderedPageBreak/>
        <w:t>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C34A6E" w:rsidRPr="00A22F1F" w:rsidRDefault="00C34A6E" w:rsidP="00C34A6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C34A6E" w:rsidRPr="00A22F1F" w:rsidRDefault="00C34A6E" w:rsidP="00C34A6E">
      <w:pPr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0A6516" w:rsidRPr="00A22F1F" w:rsidRDefault="000A6516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Окружающая обучающегося предметно-пространственная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предметно-пространственной средой школы как: 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оформление внешнего вида здания, холла при входе</w:t>
      </w:r>
      <w:bookmarkStart w:id="14" w:name="_Hlk106819027"/>
      <w:r w:rsidRPr="00A22F1F">
        <w:rPr>
          <w:color w:val="auto"/>
          <w:sz w:val="24"/>
          <w:szCs w:val="24"/>
        </w:rPr>
        <w:t xml:space="preserve"> в </w:t>
      </w:r>
      <w:bookmarkEnd w:id="14"/>
      <w:r w:rsidR="000A6516" w:rsidRPr="00A22F1F">
        <w:rPr>
          <w:color w:val="auto"/>
          <w:sz w:val="24"/>
          <w:szCs w:val="24"/>
        </w:rPr>
        <w:t>школу</w:t>
      </w:r>
      <w:r w:rsidRPr="00A22F1F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0A6516" w:rsidRPr="00A22F1F">
        <w:rPr>
          <w:color w:val="auto"/>
          <w:sz w:val="24"/>
          <w:szCs w:val="24"/>
        </w:rPr>
        <w:t xml:space="preserve">герб), </w:t>
      </w:r>
      <w:r w:rsidRPr="00A22F1F">
        <w:rPr>
          <w:color w:val="auto"/>
          <w:sz w:val="24"/>
          <w:szCs w:val="24"/>
        </w:rPr>
        <w:t>исторической символики региона;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размещение карт</w:t>
      </w:r>
      <w:r w:rsidR="000A6516" w:rsidRPr="00A22F1F">
        <w:rPr>
          <w:color w:val="auto"/>
          <w:sz w:val="24"/>
          <w:szCs w:val="24"/>
        </w:rPr>
        <w:t>ы</w:t>
      </w:r>
      <w:r w:rsidRPr="00A22F1F">
        <w:rPr>
          <w:color w:val="auto"/>
          <w:sz w:val="24"/>
          <w:szCs w:val="24"/>
        </w:rPr>
        <w:t xml:space="preserve"> России, муниципальн</w:t>
      </w:r>
      <w:r w:rsidR="000A6516" w:rsidRPr="00A22F1F">
        <w:rPr>
          <w:color w:val="auto"/>
          <w:sz w:val="24"/>
          <w:szCs w:val="24"/>
        </w:rPr>
        <w:t>ого</w:t>
      </w:r>
      <w:r w:rsidRPr="00A22F1F">
        <w:rPr>
          <w:color w:val="auto"/>
          <w:sz w:val="24"/>
          <w:szCs w:val="24"/>
        </w:rPr>
        <w:t xml:space="preserve"> образовани</w:t>
      </w:r>
      <w:r w:rsidR="000A6516" w:rsidRPr="00A22F1F">
        <w:rPr>
          <w:color w:val="auto"/>
          <w:sz w:val="24"/>
          <w:szCs w:val="24"/>
        </w:rPr>
        <w:t>я</w:t>
      </w:r>
      <w:r w:rsidRPr="00A22F1F">
        <w:rPr>
          <w:color w:val="auto"/>
          <w:sz w:val="24"/>
          <w:szCs w:val="24"/>
        </w:rPr>
        <w:t xml:space="preserve"> с изображениями значимых культурных объектов местности, портретов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A6516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разработку, оформление, поддержание, использование в воспитательном процессе «мест</w:t>
      </w:r>
      <w:r w:rsidR="000A6516" w:rsidRPr="00A22F1F">
        <w:rPr>
          <w:color w:val="auto"/>
          <w:sz w:val="24"/>
          <w:szCs w:val="24"/>
        </w:rPr>
        <w:t>а</w:t>
      </w:r>
      <w:r w:rsidRPr="00A22F1F">
        <w:rPr>
          <w:color w:val="auto"/>
          <w:sz w:val="24"/>
          <w:szCs w:val="24"/>
        </w:rPr>
        <w:t xml:space="preserve"> гражданского почитания» </w:t>
      </w:r>
      <w:r w:rsidR="000A6516" w:rsidRPr="00A22F1F">
        <w:rPr>
          <w:color w:val="auto"/>
          <w:sz w:val="24"/>
          <w:szCs w:val="24"/>
        </w:rPr>
        <w:t>- мемориальная доска А.Антошечкина</w:t>
      </w:r>
      <w:r w:rsidRPr="00A22F1F">
        <w:rPr>
          <w:color w:val="auto"/>
          <w:sz w:val="24"/>
          <w:szCs w:val="24"/>
        </w:rPr>
        <w:t xml:space="preserve">; </w:t>
      </w:r>
      <w:r w:rsidRPr="00A22F1F">
        <w:rPr>
          <w:color w:val="auto"/>
          <w:sz w:val="24"/>
          <w:szCs w:val="24"/>
        </w:rPr>
        <w:lastRenderedPageBreak/>
        <w:t>мемориа</w:t>
      </w:r>
      <w:r w:rsidR="000A6516" w:rsidRPr="00A22F1F">
        <w:rPr>
          <w:color w:val="auto"/>
          <w:sz w:val="24"/>
          <w:szCs w:val="24"/>
        </w:rPr>
        <w:t>лов воинской славы, памятников;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оформление и обновление стендов,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поддержание эстетического вида и благоустройство всех помещений в </w:t>
      </w:r>
      <w:r w:rsidR="000A6516" w:rsidRPr="00A22F1F">
        <w:rPr>
          <w:color w:val="auto"/>
          <w:sz w:val="24"/>
          <w:szCs w:val="24"/>
        </w:rPr>
        <w:t>школе</w:t>
      </w:r>
      <w:r w:rsidRPr="00A22F1F">
        <w:rPr>
          <w:color w:val="auto"/>
          <w:sz w:val="24"/>
          <w:szCs w:val="24"/>
        </w:rPr>
        <w:t>, доступных и безопасн</w:t>
      </w:r>
      <w:r w:rsidR="000103DA" w:rsidRPr="00A22F1F">
        <w:rPr>
          <w:color w:val="auto"/>
          <w:sz w:val="24"/>
          <w:szCs w:val="24"/>
        </w:rPr>
        <w:t>ых рекреационных зон, озеленение</w:t>
      </w:r>
      <w:r w:rsidRPr="00A22F1F">
        <w:rPr>
          <w:color w:val="auto"/>
          <w:sz w:val="24"/>
          <w:szCs w:val="24"/>
        </w:rPr>
        <w:t xml:space="preserve"> территори</w:t>
      </w:r>
      <w:r w:rsidR="000A6516" w:rsidRPr="00A22F1F">
        <w:rPr>
          <w:color w:val="auto"/>
          <w:sz w:val="24"/>
          <w:szCs w:val="24"/>
        </w:rPr>
        <w:t>и</w:t>
      </w:r>
      <w:r w:rsidRPr="00A22F1F">
        <w:rPr>
          <w:color w:val="auto"/>
          <w:sz w:val="24"/>
          <w:szCs w:val="24"/>
        </w:rPr>
        <w:t>;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A22F1F">
        <w:rPr>
          <w:color w:val="auto"/>
          <w:sz w:val="24"/>
          <w:szCs w:val="24"/>
        </w:rPr>
        <w:t xml:space="preserve">и других педагогов </w:t>
      </w:r>
      <w:r w:rsidRPr="00A22F1F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A22F1F" w:rsidRDefault="0040263E" w:rsidP="00A22F1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A22F1F" w:rsidRDefault="0040263E" w:rsidP="00A22F1F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7703E" w:rsidRPr="00A22F1F" w:rsidRDefault="0077703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C367D4">
      <w:pPr>
        <w:tabs>
          <w:tab w:val="left" w:pos="851"/>
          <w:tab w:val="left" w:pos="7830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  <w:r w:rsidR="00C367D4">
        <w:rPr>
          <w:b/>
          <w:color w:val="auto"/>
          <w:sz w:val="24"/>
          <w:szCs w:val="24"/>
        </w:rPr>
        <w:tab/>
      </w:r>
    </w:p>
    <w:p w:rsidR="0077703E" w:rsidRPr="00A22F1F" w:rsidRDefault="0077703E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создание и деятельность в </w:t>
      </w:r>
      <w:r w:rsidR="0077703E" w:rsidRPr="00A22F1F">
        <w:rPr>
          <w:color w:val="auto"/>
          <w:sz w:val="24"/>
          <w:szCs w:val="24"/>
        </w:rPr>
        <w:t>школе</w:t>
      </w:r>
      <w:r w:rsidRPr="00A22F1F">
        <w:rPr>
          <w:color w:val="auto"/>
          <w:sz w:val="24"/>
          <w:szCs w:val="24"/>
        </w:rPr>
        <w:t>, в классах представительных органов родительского сообщества (родительского комитета</w:t>
      </w:r>
      <w:r w:rsidR="0077703E" w:rsidRPr="00A22F1F">
        <w:rPr>
          <w:color w:val="auto"/>
          <w:sz w:val="24"/>
          <w:szCs w:val="24"/>
        </w:rPr>
        <w:t xml:space="preserve"> школы</w:t>
      </w:r>
      <w:r w:rsidRPr="00A22F1F">
        <w:rPr>
          <w:color w:val="auto"/>
          <w:sz w:val="24"/>
          <w:szCs w:val="24"/>
        </w:rPr>
        <w:t xml:space="preserve">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77703E" w:rsidRPr="00A22F1F">
        <w:rPr>
          <w:color w:val="auto"/>
          <w:sz w:val="24"/>
          <w:szCs w:val="24"/>
        </w:rPr>
        <w:t>школы</w:t>
      </w:r>
      <w:r w:rsidRPr="00A22F1F">
        <w:rPr>
          <w:color w:val="auto"/>
          <w:sz w:val="24"/>
          <w:szCs w:val="24"/>
        </w:rPr>
        <w:t>;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родительские </w:t>
      </w:r>
      <w:r w:rsidR="003C7AA4" w:rsidRPr="00A22F1F">
        <w:rPr>
          <w:color w:val="auto"/>
          <w:sz w:val="24"/>
          <w:szCs w:val="24"/>
        </w:rPr>
        <w:t>интернет-</w:t>
      </w:r>
      <w:r w:rsidRPr="00A22F1F">
        <w:rPr>
          <w:color w:val="auto"/>
          <w:sz w:val="24"/>
          <w:szCs w:val="24"/>
        </w:rPr>
        <w:t xml:space="preserve">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A22F1F" w:rsidRDefault="0040263E" w:rsidP="00A22F1F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:rsidR="003C7AA4" w:rsidRPr="00A22F1F" w:rsidRDefault="003C7AA4" w:rsidP="00A22F1F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Социальное партнёрство</w:t>
      </w:r>
    </w:p>
    <w:p w:rsidR="00EC7630" w:rsidRPr="00A22F1F" w:rsidRDefault="00F35A5E" w:rsidP="00A22F1F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  <w:r w:rsidRPr="00A22F1F">
        <w:rPr>
          <w:bCs/>
          <w:color w:val="333333"/>
          <w:sz w:val="24"/>
          <w:szCs w:val="24"/>
          <w:shd w:val="clear" w:color="auto" w:fill="FFFFFF"/>
        </w:rPr>
        <w:t>Социальное</w:t>
      </w:r>
      <w:r w:rsidRPr="00A22F1F">
        <w:rPr>
          <w:color w:val="333333"/>
          <w:sz w:val="24"/>
          <w:szCs w:val="24"/>
          <w:shd w:val="clear" w:color="auto" w:fill="FFFFFF"/>
        </w:rPr>
        <w:t>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партнерство</w:t>
      </w:r>
      <w:r w:rsidRPr="00A22F1F">
        <w:rPr>
          <w:color w:val="333333"/>
          <w:sz w:val="24"/>
          <w:szCs w:val="24"/>
          <w:shd w:val="clear" w:color="auto" w:fill="FFFFFF"/>
        </w:rPr>
        <w:t> –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это</w:t>
      </w:r>
      <w:r w:rsidRPr="00A22F1F">
        <w:rPr>
          <w:color w:val="333333"/>
          <w:sz w:val="24"/>
          <w:szCs w:val="24"/>
          <w:shd w:val="clear" w:color="auto" w:fill="FFFFFF"/>
        </w:rPr>
        <w:t> сотрудничество школы, различных общественных институтов и структур, местного сообщества ради достижения общественно значимого результата. Расширяя круг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социальных</w:t>
      </w:r>
      <w:r w:rsidRPr="00A22F1F">
        <w:rPr>
          <w:color w:val="333333"/>
          <w:sz w:val="24"/>
          <w:szCs w:val="24"/>
          <w:shd w:val="clear" w:color="auto" w:fill="FFFFFF"/>
        </w:rPr>
        <w:t> </w:t>
      </w:r>
      <w:r w:rsidRPr="00A22F1F">
        <w:rPr>
          <w:bCs/>
          <w:color w:val="333333"/>
          <w:sz w:val="24"/>
          <w:szCs w:val="24"/>
          <w:shd w:val="clear" w:color="auto" w:fill="FFFFFF"/>
        </w:rPr>
        <w:t>партнёров</w:t>
      </w:r>
      <w:r w:rsidRPr="00A22F1F">
        <w:rPr>
          <w:color w:val="333333"/>
          <w:sz w:val="24"/>
          <w:szCs w:val="24"/>
          <w:shd w:val="clear" w:color="auto" w:fill="FFFFFF"/>
        </w:rPr>
        <w:t xml:space="preserve">, мы ориентируемся на общность форм, видов и содержание деятельности; на совпадение интересов в образовательной политике и ее результатов. </w:t>
      </w:r>
      <w:r w:rsidR="006F659C" w:rsidRPr="00A22F1F">
        <w:rPr>
          <w:color w:val="181818"/>
          <w:sz w:val="24"/>
          <w:szCs w:val="24"/>
          <w:shd w:val="clear" w:color="auto" w:fill="FFFFFF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</w:t>
      </w:r>
      <w:r w:rsidRPr="00A22F1F">
        <w:rPr>
          <w:color w:val="333333"/>
          <w:sz w:val="24"/>
          <w:szCs w:val="24"/>
          <w:shd w:val="clear" w:color="auto" w:fill="FFFFFF"/>
        </w:rPr>
        <w:t>Социальное партнерство реализуется через:</w:t>
      </w:r>
      <w:r w:rsidR="0077326A" w:rsidRPr="00A22F1F">
        <w:rPr>
          <w:color w:val="181818"/>
          <w:sz w:val="24"/>
          <w:szCs w:val="24"/>
          <w:shd w:val="clear" w:color="auto" w:fill="FFFFFF"/>
        </w:rPr>
        <w:t xml:space="preserve"> </w:t>
      </w:r>
    </w:p>
    <w:p w:rsidR="00EC7630" w:rsidRPr="00A22F1F" w:rsidRDefault="0040263E" w:rsidP="00A22F1F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  <w:r w:rsidR="00F35A5E" w:rsidRPr="00A22F1F">
        <w:rPr>
          <w:color w:val="auto"/>
          <w:sz w:val="24"/>
          <w:szCs w:val="24"/>
        </w:rPr>
        <w:t xml:space="preserve"> </w:t>
      </w:r>
      <w:r w:rsidRPr="00A22F1F">
        <w:rPr>
          <w:color w:val="auto"/>
          <w:sz w:val="24"/>
          <w:szCs w:val="24"/>
        </w:rPr>
        <w:t>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A22F1F" w:rsidRDefault="0040263E" w:rsidP="00A22F1F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A22F1F" w:rsidRDefault="00D61159" w:rsidP="00A22F1F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проведение </w:t>
      </w:r>
      <w:r w:rsidR="0040263E" w:rsidRPr="00A22F1F">
        <w:rPr>
          <w:color w:val="auto"/>
          <w:sz w:val="24"/>
          <w:szCs w:val="24"/>
        </w:rPr>
        <w:t>открыты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 xml:space="preserve"> дискуссионны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 xml:space="preserve"> площад</w:t>
      </w:r>
      <w:r w:rsidRPr="00A22F1F">
        <w:rPr>
          <w:color w:val="auto"/>
          <w:sz w:val="24"/>
          <w:szCs w:val="24"/>
        </w:rPr>
        <w:t>ок</w:t>
      </w:r>
      <w:r w:rsidR="0040263E" w:rsidRPr="00A22F1F">
        <w:rPr>
          <w:color w:val="auto"/>
          <w:sz w:val="24"/>
          <w:szCs w:val="24"/>
        </w:rPr>
        <w:t xml:space="preserve"> (детски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>, педагогически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>, родительски</w:t>
      </w:r>
      <w:r w:rsidRPr="00A22F1F">
        <w:rPr>
          <w:color w:val="auto"/>
          <w:sz w:val="24"/>
          <w:szCs w:val="24"/>
        </w:rPr>
        <w:t>х)</w:t>
      </w:r>
      <w:r w:rsidR="0040263E" w:rsidRPr="00A22F1F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</w:t>
      </w:r>
      <w:r w:rsidR="00B34901">
        <w:rPr>
          <w:color w:val="auto"/>
          <w:sz w:val="24"/>
          <w:szCs w:val="24"/>
        </w:rPr>
        <w:t>шко</w:t>
      </w:r>
      <w:r w:rsidR="00F35A5E" w:rsidRPr="00A22F1F">
        <w:rPr>
          <w:color w:val="auto"/>
          <w:sz w:val="24"/>
          <w:szCs w:val="24"/>
        </w:rPr>
        <w:t>лы</w:t>
      </w:r>
      <w:r w:rsidR="0040263E" w:rsidRPr="00A22F1F">
        <w:rPr>
          <w:color w:val="auto"/>
          <w:sz w:val="24"/>
          <w:szCs w:val="24"/>
        </w:rPr>
        <w:t xml:space="preserve">, муниципального образования, региона, страны; </w:t>
      </w:r>
    </w:p>
    <w:p w:rsidR="00EC7630" w:rsidRPr="00A22F1F" w:rsidRDefault="00D61159" w:rsidP="00A22F1F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 xml:space="preserve">реализация </w:t>
      </w:r>
      <w:r w:rsidR="0040263E" w:rsidRPr="00A22F1F">
        <w:rPr>
          <w:color w:val="auto"/>
          <w:sz w:val="24"/>
          <w:szCs w:val="24"/>
        </w:rPr>
        <w:t>социальны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 xml:space="preserve"> проект</w:t>
      </w:r>
      <w:r w:rsidRPr="00A22F1F">
        <w:rPr>
          <w:color w:val="auto"/>
          <w:sz w:val="24"/>
          <w:szCs w:val="24"/>
        </w:rPr>
        <w:t>ов</w:t>
      </w:r>
      <w:r w:rsidR="0040263E" w:rsidRPr="00A22F1F">
        <w:rPr>
          <w:color w:val="auto"/>
          <w:sz w:val="24"/>
          <w:szCs w:val="24"/>
        </w:rPr>
        <w:t>, совместно разрабатываемы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A22F1F">
        <w:rPr>
          <w:color w:val="auto"/>
          <w:sz w:val="24"/>
          <w:szCs w:val="24"/>
        </w:rPr>
        <w:t>х</w:t>
      </w:r>
      <w:r w:rsidR="0040263E" w:rsidRPr="00A22F1F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F35A5E" w:rsidRPr="00A22F1F" w:rsidRDefault="00F35A5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Профориентация</w:t>
      </w:r>
    </w:p>
    <w:p w:rsidR="00F35A5E" w:rsidRPr="00A22F1F" w:rsidRDefault="00F35A5E" w:rsidP="00A22F1F">
      <w:pPr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обучающихся, социальных школьных практик. Задача совместной деятельности педагога и обучающегося – подготовить обучающегося к осознанному выбору своей будущей профессиональной деятельности. Создавая профориентационно</w:t>
      </w:r>
      <w:r w:rsidR="008F1BD4" w:rsidRPr="00A22F1F">
        <w:rPr>
          <w:sz w:val="24"/>
          <w:szCs w:val="24"/>
        </w:rPr>
        <w:t xml:space="preserve"> </w:t>
      </w:r>
      <w:r w:rsidRPr="00A22F1F">
        <w:rPr>
          <w:sz w:val="24"/>
          <w:szCs w:val="24"/>
        </w:rPr>
        <w:t xml:space="preserve">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A22F1F" w:rsidRDefault="005D234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профориентационные игры (</w:t>
      </w:r>
      <w:r w:rsidR="00F53AA9" w:rsidRPr="00A22F1F">
        <w:rPr>
          <w:color w:val="auto"/>
          <w:sz w:val="24"/>
          <w:szCs w:val="24"/>
        </w:rPr>
        <w:t>игры-</w:t>
      </w:r>
      <w:r w:rsidR="0040263E" w:rsidRPr="00A22F1F">
        <w:rPr>
          <w:color w:val="auto"/>
          <w:sz w:val="24"/>
          <w:szCs w:val="24"/>
        </w:rPr>
        <w:t>симуляции, деловые игры, квесты, кейсы</w:t>
      </w:r>
      <w:r w:rsidRPr="00A22F1F">
        <w:rPr>
          <w:color w:val="auto"/>
          <w:sz w:val="24"/>
          <w:szCs w:val="24"/>
        </w:rPr>
        <w:t>)</w:t>
      </w:r>
      <w:r w:rsidR="0040263E" w:rsidRPr="00A22F1F">
        <w:rPr>
          <w:color w:val="auto"/>
          <w:sz w:val="24"/>
          <w:szCs w:val="24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совместное с педагогами изучение обучающ</w:t>
      </w:r>
      <w:r w:rsidR="005D234E" w:rsidRPr="00A22F1F">
        <w:rPr>
          <w:color w:val="auto"/>
          <w:sz w:val="24"/>
          <w:szCs w:val="24"/>
        </w:rPr>
        <w:t>имися интернет-ресурсов, посвящё</w:t>
      </w:r>
      <w:r w:rsidRPr="00A22F1F">
        <w:rPr>
          <w:color w:val="auto"/>
          <w:sz w:val="24"/>
          <w:szCs w:val="24"/>
        </w:rPr>
        <w:t>нных выбору профессий, прохождение профориентационн</w:t>
      </w:r>
      <w:r w:rsidR="005D234E" w:rsidRPr="00A22F1F">
        <w:rPr>
          <w:color w:val="auto"/>
          <w:sz w:val="24"/>
          <w:szCs w:val="24"/>
        </w:rPr>
        <w:t>ого онлайн-тестирования, онлайн-</w:t>
      </w:r>
      <w:r w:rsidRPr="00A22F1F">
        <w:rPr>
          <w:color w:val="auto"/>
          <w:sz w:val="24"/>
          <w:szCs w:val="24"/>
        </w:rPr>
        <w:t>курсов по интересующим профессиям и направлениям профессионального образования;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участие в работе всероссийских профориентационных проектов;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A22F1F" w:rsidRDefault="0040263E" w:rsidP="00A22F1F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освоение обучающимися основ профессии в рамках различных курсов</w:t>
      </w:r>
      <w:r w:rsidR="005D234E" w:rsidRPr="00A22F1F">
        <w:rPr>
          <w:color w:val="auto"/>
          <w:sz w:val="24"/>
          <w:szCs w:val="24"/>
        </w:rPr>
        <w:t>, включё</w:t>
      </w:r>
      <w:r w:rsidRPr="00A22F1F">
        <w:rPr>
          <w:color w:val="auto"/>
          <w:sz w:val="24"/>
          <w:szCs w:val="24"/>
        </w:rPr>
        <w:t>нных в обязательную часть образовательной программы, в рамках компонента у</w:t>
      </w:r>
      <w:r w:rsidR="005D234E" w:rsidRPr="00A22F1F">
        <w:rPr>
          <w:color w:val="auto"/>
          <w:sz w:val="24"/>
          <w:szCs w:val="24"/>
        </w:rPr>
        <w:t>частник</w:t>
      </w:r>
      <w:r w:rsidR="00D22B4D" w:rsidRPr="00A22F1F">
        <w:rPr>
          <w:color w:val="auto"/>
          <w:sz w:val="24"/>
          <w:szCs w:val="24"/>
        </w:rPr>
        <w:t>ов</w:t>
      </w:r>
      <w:r w:rsidRPr="00A22F1F">
        <w:rPr>
          <w:color w:val="auto"/>
          <w:sz w:val="24"/>
          <w:szCs w:val="24"/>
        </w:rPr>
        <w:t xml:space="preserve"> образовательных отношений, внеурочной деятельности</w:t>
      </w:r>
      <w:r w:rsidR="00D22B4D" w:rsidRPr="00A22F1F">
        <w:rPr>
          <w:color w:val="auto"/>
          <w:sz w:val="24"/>
          <w:szCs w:val="24"/>
        </w:rPr>
        <w:t>,</w:t>
      </w:r>
      <w:r w:rsidRPr="00A22F1F">
        <w:rPr>
          <w:color w:val="auto"/>
          <w:sz w:val="24"/>
          <w:szCs w:val="24"/>
        </w:rPr>
        <w:t xml:space="preserve"> дополнительного образования. </w:t>
      </w:r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bookmarkStart w:id="16" w:name="__RefHeading___8"/>
      <w:bookmarkEnd w:id="16"/>
      <w:r w:rsidRPr="00A22F1F">
        <w:rPr>
          <w:b/>
          <w:color w:val="auto"/>
          <w:sz w:val="24"/>
          <w:szCs w:val="24"/>
        </w:rPr>
        <w:br w:type="page"/>
      </w:r>
      <w:r w:rsidRPr="00A22F1F">
        <w:rPr>
          <w:b/>
          <w:color w:val="auto"/>
          <w:sz w:val="24"/>
          <w:szCs w:val="24"/>
        </w:rPr>
        <w:lastRenderedPageBreak/>
        <w:t>РАЗДЕЛ 3</w:t>
      </w:r>
      <w:r w:rsidR="002D3ECA" w:rsidRPr="00A22F1F">
        <w:rPr>
          <w:b/>
          <w:color w:val="auto"/>
          <w:sz w:val="24"/>
          <w:szCs w:val="24"/>
        </w:rPr>
        <w:t>.</w:t>
      </w:r>
      <w:r w:rsidRPr="00A22F1F">
        <w:rPr>
          <w:b/>
          <w:color w:val="auto"/>
          <w:sz w:val="24"/>
          <w:szCs w:val="24"/>
        </w:rPr>
        <w:t xml:space="preserve"> ОРГАНИЗАЦИОННЫЙ</w:t>
      </w:r>
    </w:p>
    <w:p w:rsidR="00EC7630" w:rsidRPr="00A22F1F" w:rsidRDefault="00EC7630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bookmarkStart w:id="17" w:name="__RefHeading___9"/>
      <w:bookmarkEnd w:id="17"/>
      <w:r w:rsidRPr="00A22F1F">
        <w:rPr>
          <w:b/>
          <w:color w:val="auto"/>
          <w:sz w:val="24"/>
          <w:szCs w:val="24"/>
        </w:rPr>
        <w:t>3.1 Кадровое обеспечение</w:t>
      </w:r>
    </w:p>
    <w:p w:rsidR="00EC7630" w:rsidRPr="00A22F1F" w:rsidRDefault="00274A18" w:rsidP="00A22F1F">
      <w:pPr>
        <w:keepNext/>
        <w:keepLines/>
        <w:spacing w:line="360" w:lineRule="auto"/>
        <w:ind w:firstLine="709"/>
        <w:rPr>
          <w:sz w:val="24"/>
          <w:szCs w:val="24"/>
        </w:rPr>
      </w:pPr>
      <w:r w:rsidRPr="00A22F1F">
        <w:rPr>
          <w:sz w:val="24"/>
          <w:szCs w:val="24"/>
        </w:rPr>
        <w:t xml:space="preserve">Специфика кадров МБОУ «СОШ им.А.Антошечкина»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Статус МБОУ </w:t>
      </w:r>
      <w:r w:rsidR="0077326A" w:rsidRPr="00A22F1F">
        <w:rPr>
          <w:sz w:val="24"/>
          <w:szCs w:val="24"/>
        </w:rPr>
        <w:t>«</w:t>
      </w:r>
      <w:r w:rsidRPr="00A22F1F">
        <w:rPr>
          <w:sz w:val="24"/>
          <w:szCs w:val="24"/>
        </w:rPr>
        <w:t>С</w:t>
      </w:r>
      <w:r w:rsidR="0077326A" w:rsidRPr="00A22F1F">
        <w:rPr>
          <w:sz w:val="24"/>
          <w:szCs w:val="24"/>
        </w:rPr>
        <w:t>О</w:t>
      </w:r>
      <w:r w:rsidRPr="00A22F1F">
        <w:rPr>
          <w:sz w:val="24"/>
          <w:szCs w:val="24"/>
        </w:rPr>
        <w:t xml:space="preserve">Ш </w:t>
      </w:r>
      <w:r w:rsidR="0077326A" w:rsidRPr="00A22F1F">
        <w:rPr>
          <w:sz w:val="24"/>
          <w:szCs w:val="24"/>
        </w:rPr>
        <w:t xml:space="preserve">им.А.Антошечкина» </w:t>
      </w:r>
      <w:r w:rsidRPr="00A22F1F">
        <w:rPr>
          <w:sz w:val="24"/>
          <w:szCs w:val="24"/>
        </w:rPr>
        <w:t>как общеобразовательного учреждения предусматривает преемственность программ, методов и форм организации дошкольного и начального общего образования</w:t>
      </w:r>
      <w:r w:rsidR="0077326A" w:rsidRPr="00A22F1F">
        <w:rPr>
          <w:sz w:val="24"/>
          <w:szCs w:val="24"/>
        </w:rPr>
        <w:t>, начального общего образования и основного общего образования, основного общего образования и среднего общего образования</w:t>
      </w:r>
      <w:r w:rsidRPr="00A22F1F">
        <w:rPr>
          <w:sz w:val="24"/>
          <w:szCs w:val="24"/>
        </w:rPr>
        <w:t xml:space="preserve"> за счет максимально полного охвата детей различными образовательными услугами, оптимизации интеллектуальной нагрузки, что, в отличие от искусственного ускорения, дает возможность сохранить и укрепить физическое и психическое здоровье детей, обеспечивает их гармоничное развитие. В педагогическом коллективе школы есть все необходимые специалисты: учителя</w:t>
      </w:r>
      <w:r w:rsidR="0077326A" w:rsidRPr="00A22F1F">
        <w:rPr>
          <w:sz w:val="24"/>
          <w:szCs w:val="24"/>
        </w:rPr>
        <w:t>-</w:t>
      </w:r>
      <w:r w:rsidRPr="00A22F1F">
        <w:rPr>
          <w:sz w:val="24"/>
          <w:szCs w:val="24"/>
        </w:rPr>
        <w:t>предметники, педагог-психолог, учитель-дефектолог, учитель-логопед, библиотекарь, педагоги дополнительного образования.</w:t>
      </w:r>
    </w:p>
    <w:p w:rsidR="0077326A" w:rsidRPr="00A22F1F" w:rsidRDefault="0077326A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bookmarkStart w:id="18" w:name="__RefHeading___10"/>
      <w:bookmarkEnd w:id="18"/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3.2 Нормативно-методическое обеспечение</w:t>
      </w:r>
    </w:p>
    <w:p w:rsidR="00C62F51" w:rsidRPr="00A22F1F" w:rsidRDefault="00C62F51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 xml:space="preserve">Управление качеством воспитательной деятельности в МБОУ «СОШ им.А.Антошечкина» </w:t>
      </w:r>
      <w:r w:rsidR="002B7872" w:rsidRPr="00A22F1F">
        <w:rPr>
          <w:color w:val="181818"/>
          <w:sz w:val="24"/>
          <w:szCs w:val="24"/>
        </w:rPr>
        <w:t>с</w:t>
      </w:r>
      <w:r w:rsidRPr="00A22F1F">
        <w:rPr>
          <w:color w:val="181818"/>
          <w:sz w:val="24"/>
          <w:szCs w:val="24"/>
        </w:rPr>
        <w:t>вязывается, прежде всего, с качеством ее нормативно-правового обеспечения:</w:t>
      </w:r>
    </w:p>
    <w:p w:rsidR="00C62F51" w:rsidRPr="00A22F1F" w:rsidRDefault="00C62F51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1.Положение о классном руководителе;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2</w:t>
      </w:r>
      <w:r w:rsidR="00C62F51" w:rsidRPr="00A22F1F">
        <w:rPr>
          <w:color w:val="181818"/>
          <w:sz w:val="24"/>
          <w:szCs w:val="24"/>
        </w:rPr>
        <w:t>. Положение о методическом объединении;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3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>Положение о внутришкольном контроле;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sz w:val="24"/>
          <w:szCs w:val="24"/>
        </w:rPr>
        <w:t>4.</w:t>
      </w:r>
      <w:r w:rsidR="00A22F1F">
        <w:rPr>
          <w:sz w:val="24"/>
          <w:szCs w:val="24"/>
        </w:rPr>
        <w:t xml:space="preserve"> </w:t>
      </w:r>
      <w:r w:rsidRPr="00A22F1F">
        <w:rPr>
          <w:sz w:val="24"/>
          <w:szCs w:val="24"/>
        </w:rPr>
        <w:t>Положение о комиссии по урегулировании споров между участниками образовательных отношений</w:t>
      </w:r>
      <w:r w:rsidR="00A22F1F">
        <w:rPr>
          <w:sz w:val="24"/>
          <w:szCs w:val="24"/>
        </w:rPr>
        <w:t xml:space="preserve"> школы;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5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>Положение о Совете профилактике правонарушений;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6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>Положение о родительском комитете;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7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>Положение о социально-психологической службе;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8</w:t>
      </w:r>
      <w:r w:rsidR="00C62F51" w:rsidRPr="00A22F1F">
        <w:rPr>
          <w:color w:val="181818"/>
          <w:sz w:val="24"/>
          <w:szCs w:val="24"/>
        </w:rPr>
        <w:t>. Положение о школьной службе медиации;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9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>Положение об организации дополнительного образования;</w:t>
      </w:r>
    </w:p>
    <w:p w:rsidR="002B7872" w:rsidRPr="00A22F1F" w:rsidRDefault="00A22F1F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B7872" w:rsidRPr="00A22F1F">
        <w:rPr>
          <w:sz w:val="24"/>
          <w:szCs w:val="24"/>
        </w:rPr>
        <w:t>Положение о внеурочной деятельности обучающихся</w:t>
      </w:r>
    </w:p>
    <w:p w:rsidR="00C62F51" w:rsidRPr="00A22F1F" w:rsidRDefault="00C62F51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1</w:t>
      </w:r>
      <w:r w:rsidR="00A22F1F">
        <w:rPr>
          <w:color w:val="181818"/>
          <w:sz w:val="24"/>
          <w:szCs w:val="24"/>
        </w:rPr>
        <w:t>1</w:t>
      </w:r>
      <w:r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Pr="00A22F1F">
        <w:rPr>
          <w:color w:val="181818"/>
          <w:sz w:val="24"/>
          <w:szCs w:val="24"/>
        </w:rPr>
        <w:t>Положение о</w:t>
      </w:r>
      <w:r w:rsidR="002B7872" w:rsidRPr="00A22F1F">
        <w:rPr>
          <w:color w:val="181818"/>
          <w:sz w:val="24"/>
          <w:szCs w:val="24"/>
        </w:rPr>
        <w:t>б Учени</w:t>
      </w:r>
      <w:r w:rsidR="00A22F1F">
        <w:rPr>
          <w:color w:val="181818"/>
          <w:sz w:val="24"/>
          <w:szCs w:val="24"/>
        </w:rPr>
        <w:t>чес</w:t>
      </w:r>
      <w:r w:rsidR="002B7872" w:rsidRPr="00A22F1F">
        <w:rPr>
          <w:color w:val="181818"/>
          <w:sz w:val="24"/>
          <w:szCs w:val="24"/>
        </w:rPr>
        <w:t>ком Совете Школьников</w:t>
      </w:r>
      <w:r w:rsidRPr="00A22F1F">
        <w:rPr>
          <w:color w:val="181818"/>
          <w:sz w:val="24"/>
          <w:szCs w:val="24"/>
        </w:rPr>
        <w:t>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1</w:t>
      </w:r>
      <w:r w:rsidR="00A22F1F">
        <w:rPr>
          <w:color w:val="181818"/>
          <w:sz w:val="24"/>
          <w:szCs w:val="24"/>
        </w:rPr>
        <w:t>2</w:t>
      </w:r>
      <w:r w:rsidR="00C62F51" w:rsidRPr="00A22F1F">
        <w:rPr>
          <w:color w:val="181818"/>
          <w:sz w:val="24"/>
          <w:szCs w:val="24"/>
        </w:rPr>
        <w:t>. Правила внутреннего распорядка для обучающихся;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1</w:t>
      </w:r>
      <w:r w:rsidR="00A22F1F">
        <w:rPr>
          <w:color w:val="181818"/>
          <w:sz w:val="24"/>
          <w:szCs w:val="24"/>
        </w:rPr>
        <w:t>3</w:t>
      </w:r>
      <w:r w:rsidR="00C62F51" w:rsidRPr="00A22F1F">
        <w:rPr>
          <w:color w:val="181818"/>
          <w:sz w:val="24"/>
          <w:szCs w:val="24"/>
        </w:rPr>
        <w:t>.</w:t>
      </w:r>
      <w:r w:rsidR="00A22F1F">
        <w:rPr>
          <w:color w:val="181818"/>
          <w:sz w:val="24"/>
          <w:szCs w:val="24"/>
        </w:rPr>
        <w:t xml:space="preserve"> </w:t>
      </w:r>
      <w:r w:rsidR="00C62F51" w:rsidRPr="00A22F1F">
        <w:rPr>
          <w:color w:val="181818"/>
          <w:sz w:val="24"/>
          <w:szCs w:val="24"/>
        </w:rPr>
        <w:t xml:space="preserve">Положение о первичном отделении </w:t>
      </w:r>
      <w:r w:rsidR="00A22F1F">
        <w:rPr>
          <w:color w:val="181818"/>
          <w:sz w:val="24"/>
          <w:szCs w:val="24"/>
        </w:rPr>
        <w:t>общероссийской о</w:t>
      </w:r>
      <w:r w:rsidR="00C62F51" w:rsidRPr="00A22F1F">
        <w:rPr>
          <w:color w:val="181818"/>
          <w:sz w:val="24"/>
          <w:szCs w:val="24"/>
        </w:rPr>
        <w:t>бщественно</w:t>
      </w:r>
      <w:r w:rsidRPr="00A22F1F">
        <w:rPr>
          <w:color w:val="181818"/>
          <w:sz w:val="24"/>
          <w:szCs w:val="24"/>
        </w:rPr>
        <w:t>-</w:t>
      </w:r>
      <w:r w:rsidR="00C62F51" w:rsidRPr="00A22F1F">
        <w:rPr>
          <w:color w:val="181818"/>
          <w:sz w:val="24"/>
          <w:szCs w:val="24"/>
        </w:rPr>
        <w:lastRenderedPageBreak/>
        <w:t>государственной детско-юношеской организации «Российское движение школьников»;</w:t>
      </w:r>
    </w:p>
    <w:p w:rsidR="00C62F51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1</w:t>
      </w:r>
      <w:r w:rsidR="00A22F1F">
        <w:rPr>
          <w:color w:val="181818"/>
          <w:sz w:val="24"/>
          <w:szCs w:val="24"/>
        </w:rPr>
        <w:t>4</w:t>
      </w:r>
      <w:r w:rsidR="00C62F51" w:rsidRPr="00A22F1F">
        <w:rPr>
          <w:color w:val="181818"/>
          <w:sz w:val="24"/>
          <w:szCs w:val="24"/>
        </w:rPr>
        <w:t>. Положение о школьном спортивном клубе.</w:t>
      </w:r>
    </w:p>
    <w:p w:rsidR="00C62F51" w:rsidRPr="00A22F1F" w:rsidRDefault="00C62F51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Ссылка на размещенные документы</w:t>
      </w:r>
      <w:r w:rsidR="002B7872" w:rsidRPr="00A22F1F">
        <w:rPr>
          <w:color w:val="181818"/>
          <w:sz w:val="24"/>
          <w:szCs w:val="24"/>
        </w:rPr>
        <w:t xml:space="preserve"> https://sosh-dolgorukovo.klgd.eduru.ru/d/struktura_3</w:t>
      </w:r>
    </w:p>
    <w:p w:rsidR="00A22F1F" w:rsidRDefault="00A22F1F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bookmarkStart w:id="19" w:name="__RefHeading___11"/>
      <w:bookmarkEnd w:id="19"/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A22F1F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В настоящее время   в МБОУ «СОШ им.А.Антошечкина» получает образование  примерно 4%  детей с  ОВЗ и детей инвалидов.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       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     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       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-             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-             формирование доброжелательного отношения к обучающимся и их семьям со стороны всех участников образовательных отношений;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-             построение воспитательной деятельности с учётом индивидуальных особенностей и возможностей каждого обучающегося;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-             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 xml:space="preserve">При организации воспитания обучающихся с особыми образовательными </w:t>
      </w:r>
      <w:r w:rsidRPr="00A22F1F">
        <w:rPr>
          <w:color w:val="181818"/>
          <w:sz w:val="24"/>
          <w:szCs w:val="24"/>
        </w:rPr>
        <w:lastRenderedPageBreak/>
        <w:t>потребностями педагоги ориентируются на: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–                    формирование личности ребёнка с особыми образовательными потребностями с использованием адекватных возрасту и физическому и  психическому состоянию методов воспитания;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–                    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 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–                    личностно-ориентированный подход в организации всех видов деятельности</w:t>
      </w:r>
      <w:r w:rsidRPr="00A22F1F">
        <w:rPr>
          <w:i/>
          <w:iCs/>
          <w:color w:val="181818"/>
          <w:sz w:val="24"/>
          <w:szCs w:val="24"/>
        </w:rPr>
        <w:t> </w:t>
      </w:r>
      <w:r w:rsidRPr="00A22F1F">
        <w:rPr>
          <w:color w:val="181818"/>
          <w:sz w:val="24"/>
          <w:szCs w:val="24"/>
        </w:rPr>
        <w:t>обучающихся с особыми образовательными потребностями .</w:t>
      </w:r>
    </w:p>
    <w:p w:rsidR="002B7872" w:rsidRPr="00A22F1F" w:rsidRDefault="002B7872" w:rsidP="00A22F1F">
      <w:pPr>
        <w:shd w:val="clear" w:color="auto" w:fill="FFFFFF"/>
        <w:spacing w:line="360" w:lineRule="auto"/>
        <w:ind w:firstLine="709"/>
        <w:rPr>
          <w:color w:val="181818"/>
          <w:sz w:val="24"/>
          <w:szCs w:val="24"/>
        </w:rPr>
      </w:pPr>
      <w:r w:rsidRPr="00A22F1F">
        <w:rPr>
          <w:color w:val="181818"/>
          <w:sz w:val="24"/>
          <w:szCs w:val="24"/>
        </w:rPr>
        <w:t> 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bookmarkStart w:id="20" w:name="__RefHeading___12"/>
      <w:bookmarkEnd w:id="20"/>
      <w:r w:rsidRPr="00A22F1F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bookmarkStart w:id="21" w:name="_Hlk106819691"/>
      <w:r w:rsidRPr="00A22F1F">
        <w:rPr>
          <w:color w:val="auto"/>
          <w:sz w:val="24"/>
          <w:szCs w:val="24"/>
        </w:rPr>
        <w:t>общеобразовательной организации</w:t>
      </w:r>
      <w:bookmarkEnd w:id="21"/>
      <w:r w:rsidRPr="00A22F1F">
        <w:rPr>
          <w:color w:val="auto"/>
          <w:sz w:val="24"/>
          <w:szCs w:val="24"/>
        </w:rPr>
        <w:t xml:space="preserve">, качеству воспитывающей среды, символике </w:t>
      </w:r>
      <w:r w:rsidR="003831DE" w:rsidRPr="00A22F1F">
        <w:rPr>
          <w:color w:val="auto"/>
          <w:sz w:val="24"/>
          <w:szCs w:val="24"/>
        </w:rPr>
        <w:t>школы</w:t>
      </w:r>
      <w:r w:rsidRPr="00A22F1F">
        <w:rPr>
          <w:color w:val="auto"/>
          <w:sz w:val="24"/>
          <w:szCs w:val="24"/>
        </w:rPr>
        <w:t>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A22F1F">
        <w:rPr>
          <w:color w:val="auto"/>
          <w:sz w:val="24"/>
          <w:szCs w:val="24"/>
        </w:rPr>
        <w:t xml:space="preserve"> в поощрениях, чрезмерно больших групп</w:t>
      </w:r>
      <w:r w:rsidRPr="00A22F1F">
        <w:rPr>
          <w:color w:val="auto"/>
          <w:sz w:val="24"/>
          <w:szCs w:val="24"/>
        </w:rPr>
        <w:t xml:space="preserve"> поощряемых и т. п.);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A22F1F" w:rsidRDefault="0040263E" w:rsidP="00A22F1F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</w:t>
      </w:r>
      <w:r w:rsidR="003831DE" w:rsidRPr="00A22F1F">
        <w:rPr>
          <w:color w:val="auto"/>
          <w:sz w:val="24"/>
          <w:szCs w:val="24"/>
        </w:rPr>
        <w:t>, рейтинги</w:t>
      </w:r>
      <w:r w:rsidRPr="00A22F1F">
        <w:rPr>
          <w:color w:val="auto"/>
          <w:sz w:val="24"/>
          <w:szCs w:val="24"/>
        </w:rPr>
        <w:t>.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A22F1F">
        <w:rPr>
          <w:color w:val="auto"/>
          <w:sz w:val="24"/>
          <w:szCs w:val="24"/>
        </w:rPr>
        <w:t>ся</w:t>
      </w:r>
      <w:r w:rsidRPr="00A22F1F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A22F1F">
        <w:rPr>
          <w:color w:val="auto"/>
          <w:sz w:val="24"/>
          <w:szCs w:val="24"/>
        </w:rPr>
        <w:t>,</w:t>
      </w:r>
      <w:r w:rsidRPr="00A22F1F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A22F1F" w:rsidRDefault="0040263E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Рейтинг</w:t>
      </w:r>
      <w:r w:rsidR="00E91703" w:rsidRPr="00A22F1F">
        <w:rPr>
          <w:color w:val="auto"/>
          <w:sz w:val="24"/>
          <w:szCs w:val="24"/>
        </w:rPr>
        <w:t>и</w:t>
      </w:r>
      <w:r w:rsidRPr="00A22F1F">
        <w:rPr>
          <w:color w:val="auto"/>
          <w:sz w:val="24"/>
          <w:szCs w:val="24"/>
        </w:rPr>
        <w:t xml:space="preserve"> — размещение </w:t>
      </w:r>
      <w:r w:rsidR="006516AA" w:rsidRPr="00A22F1F">
        <w:rPr>
          <w:color w:val="auto"/>
          <w:sz w:val="24"/>
          <w:szCs w:val="24"/>
        </w:rPr>
        <w:t>имен</w:t>
      </w:r>
      <w:r w:rsidR="00E91703" w:rsidRPr="00A22F1F">
        <w:rPr>
          <w:color w:val="auto"/>
          <w:sz w:val="24"/>
          <w:szCs w:val="24"/>
        </w:rPr>
        <w:t>(фамилий)</w:t>
      </w:r>
      <w:r w:rsidRPr="00A22F1F">
        <w:rPr>
          <w:color w:val="auto"/>
          <w:sz w:val="24"/>
          <w:szCs w:val="24"/>
        </w:rPr>
        <w:t xml:space="preserve">обучающихся или </w:t>
      </w:r>
      <w:r w:rsidR="006516AA" w:rsidRPr="00A22F1F">
        <w:rPr>
          <w:color w:val="auto"/>
          <w:sz w:val="24"/>
          <w:szCs w:val="24"/>
        </w:rPr>
        <w:t>названий</w:t>
      </w:r>
      <w:r w:rsidR="00E91703" w:rsidRPr="00A22F1F">
        <w:rPr>
          <w:color w:val="auto"/>
          <w:sz w:val="24"/>
          <w:szCs w:val="24"/>
        </w:rPr>
        <w:t xml:space="preserve"> (номеров)</w:t>
      </w:r>
      <w:r w:rsidRPr="00A22F1F">
        <w:rPr>
          <w:color w:val="auto"/>
          <w:sz w:val="24"/>
          <w:szCs w:val="24"/>
        </w:rPr>
        <w:t xml:space="preserve">групп </w:t>
      </w:r>
      <w:r w:rsidR="00E91703" w:rsidRPr="00A22F1F">
        <w:rPr>
          <w:color w:val="auto"/>
          <w:sz w:val="24"/>
          <w:szCs w:val="24"/>
        </w:rPr>
        <w:t>обучающихся, классов</w:t>
      </w:r>
      <w:r w:rsidRPr="00A22F1F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:rsidR="00EC7630" w:rsidRPr="00A22F1F" w:rsidRDefault="00EC7630" w:rsidP="00A22F1F">
      <w:pPr>
        <w:widowControl/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A22F1F" w:rsidRDefault="0040263E" w:rsidP="00A22F1F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bookmarkStart w:id="22" w:name="__RefHeading___13"/>
      <w:bookmarkEnd w:id="22"/>
      <w:r w:rsidRPr="00A22F1F">
        <w:rPr>
          <w:b/>
          <w:color w:val="auto"/>
          <w:sz w:val="24"/>
          <w:szCs w:val="24"/>
        </w:rPr>
        <w:t>3.5 Анализ воспитательного процесса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Основным методом анализа воспитательного процесса в </w:t>
      </w:r>
      <w:r w:rsidR="003831DE" w:rsidRPr="00A22F1F">
        <w:rPr>
          <w:color w:val="auto"/>
          <w:sz w:val="24"/>
          <w:szCs w:val="24"/>
        </w:rPr>
        <w:t xml:space="preserve">школе </w:t>
      </w:r>
      <w:r w:rsidRPr="00A22F1F">
        <w:rPr>
          <w:color w:val="auto"/>
          <w:sz w:val="24"/>
          <w:szCs w:val="24"/>
        </w:rPr>
        <w:t xml:space="preserve">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A22F1F" w:rsidRDefault="0040263E" w:rsidP="00A22F1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A22F1F" w:rsidRDefault="0040263E" w:rsidP="00A22F1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приоритет анализа</w:t>
      </w:r>
      <w:r w:rsidR="00316BA2" w:rsidRPr="00A22F1F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A22F1F">
        <w:rPr>
          <w:color w:val="auto"/>
          <w:sz w:val="24"/>
          <w:szCs w:val="24"/>
        </w:rPr>
        <w:t xml:space="preserve"> не количественных, а </w:t>
      </w:r>
      <w:r w:rsidR="00316BA2" w:rsidRPr="00A22F1F">
        <w:rPr>
          <w:color w:val="auto"/>
          <w:sz w:val="24"/>
          <w:szCs w:val="24"/>
        </w:rPr>
        <w:t>качественных показателей, таких</w:t>
      </w:r>
      <w:r w:rsidRPr="00A22F1F">
        <w:rPr>
          <w:color w:val="auto"/>
          <w:sz w:val="24"/>
          <w:szCs w:val="24"/>
        </w:rPr>
        <w:t xml:space="preserve"> как сохранение </w:t>
      </w:r>
      <w:r w:rsidRPr="00A22F1F">
        <w:rPr>
          <w:color w:val="auto"/>
          <w:sz w:val="24"/>
          <w:szCs w:val="24"/>
        </w:rPr>
        <w:lastRenderedPageBreak/>
        <w:t xml:space="preserve">уклада </w:t>
      </w:r>
      <w:r w:rsidR="003831DE" w:rsidRPr="00A22F1F">
        <w:rPr>
          <w:color w:val="auto"/>
          <w:sz w:val="24"/>
          <w:szCs w:val="24"/>
        </w:rPr>
        <w:t>школы</w:t>
      </w:r>
      <w:r w:rsidRPr="00A22F1F">
        <w:rPr>
          <w:color w:val="auto"/>
          <w:sz w:val="24"/>
          <w:szCs w:val="24"/>
        </w:rPr>
        <w:t xml:space="preserve">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A22F1F" w:rsidRDefault="0040263E" w:rsidP="00A22F1F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развивающий хар</w:t>
      </w:r>
      <w:r w:rsidR="00ED4EFB" w:rsidRPr="00A22F1F">
        <w:rPr>
          <w:color w:val="auto"/>
          <w:sz w:val="24"/>
          <w:szCs w:val="24"/>
        </w:rPr>
        <w:t>актер осуществляемого анализа о</w:t>
      </w:r>
      <w:r w:rsidRPr="00A22F1F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A22F1F">
        <w:rPr>
          <w:color w:val="auto"/>
          <w:sz w:val="24"/>
          <w:szCs w:val="24"/>
        </w:rPr>
        <w:t xml:space="preserve">его </w:t>
      </w:r>
      <w:r w:rsidRPr="00A22F1F">
        <w:rPr>
          <w:color w:val="auto"/>
          <w:sz w:val="24"/>
          <w:szCs w:val="24"/>
        </w:rPr>
        <w:t>результатов</w:t>
      </w:r>
      <w:r w:rsidR="00006E1E" w:rsidRPr="00A22F1F">
        <w:rPr>
          <w:color w:val="auto"/>
          <w:sz w:val="24"/>
          <w:szCs w:val="24"/>
        </w:rPr>
        <w:t>д</w:t>
      </w:r>
      <w:r w:rsidRPr="00A22F1F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A22F1F">
        <w:rPr>
          <w:color w:val="auto"/>
          <w:sz w:val="24"/>
          <w:szCs w:val="24"/>
        </w:rPr>
        <w:t>тнё</w:t>
      </w:r>
      <w:r w:rsidRPr="00A22F1F">
        <w:rPr>
          <w:color w:val="auto"/>
          <w:sz w:val="24"/>
          <w:szCs w:val="24"/>
        </w:rPr>
        <w:t>рами);</w:t>
      </w:r>
    </w:p>
    <w:p w:rsidR="00EC7630" w:rsidRPr="00A22F1F" w:rsidRDefault="0040263E" w:rsidP="00A22F1F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A22F1F">
        <w:rPr>
          <w:color w:val="auto"/>
          <w:sz w:val="24"/>
          <w:szCs w:val="24"/>
        </w:rPr>
        <w:t>ностного развития обучающихся о</w:t>
      </w:r>
      <w:r w:rsidRPr="00A22F1F">
        <w:rPr>
          <w:color w:val="auto"/>
          <w:sz w:val="24"/>
          <w:szCs w:val="24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</w:t>
      </w:r>
      <w:r w:rsidR="003831DE" w:rsidRPr="00A22F1F">
        <w:rPr>
          <w:color w:val="auto"/>
          <w:sz w:val="24"/>
          <w:szCs w:val="24"/>
        </w:rPr>
        <w:t xml:space="preserve">школа </w:t>
      </w:r>
      <w:r w:rsidRPr="00A22F1F">
        <w:rPr>
          <w:color w:val="auto"/>
          <w:sz w:val="24"/>
          <w:szCs w:val="24"/>
        </w:rPr>
        <w:t>участвует наряду с другими социальными институтами, так и стихийной социализации</w:t>
      </w:r>
      <w:r w:rsidR="00ED4EFB" w:rsidRPr="00A22F1F">
        <w:rPr>
          <w:color w:val="auto"/>
          <w:sz w:val="24"/>
          <w:szCs w:val="24"/>
        </w:rPr>
        <w:t>,</w:t>
      </w:r>
      <w:r w:rsidRPr="00A22F1F">
        <w:rPr>
          <w:color w:val="auto"/>
          <w:sz w:val="24"/>
          <w:szCs w:val="24"/>
        </w:rPr>
        <w:t xml:space="preserve"> и саморазвития.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Основные направления анализа воспитательного процесса</w:t>
      </w:r>
      <w:r w:rsidR="00006531" w:rsidRPr="00A22F1F">
        <w:rPr>
          <w:color w:val="auto"/>
          <w:sz w:val="24"/>
          <w:szCs w:val="24"/>
        </w:rPr>
        <w:t xml:space="preserve"> - р</w:t>
      </w:r>
      <w:r w:rsidRPr="00A22F1F">
        <w:rPr>
          <w:color w:val="auto"/>
          <w:sz w:val="24"/>
          <w:szCs w:val="24"/>
        </w:rPr>
        <w:t xml:space="preserve">езультаты воспитания, социализации и саморазвития обучающихся.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A22F1F">
        <w:rPr>
          <w:color w:val="auto"/>
          <w:sz w:val="24"/>
          <w:szCs w:val="24"/>
        </w:rPr>
        <w:t>(советником директора по воспитанию, педагогом-п</w:t>
      </w:r>
      <w:r w:rsidR="00006531" w:rsidRPr="00A22F1F">
        <w:rPr>
          <w:color w:val="auto"/>
          <w:sz w:val="24"/>
          <w:szCs w:val="24"/>
        </w:rPr>
        <w:t>сихологом, социальным педагогом</w:t>
      </w:r>
      <w:r w:rsidRPr="00A22F1F">
        <w:rPr>
          <w:color w:val="auto"/>
          <w:sz w:val="24"/>
          <w:szCs w:val="24"/>
        </w:rPr>
        <w:t xml:space="preserve">) </w:t>
      </w:r>
      <w:bookmarkEnd w:id="23"/>
      <w:r w:rsidRPr="00A22F1F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A22F1F">
        <w:rPr>
          <w:color w:val="auto"/>
          <w:sz w:val="24"/>
          <w:szCs w:val="24"/>
        </w:rPr>
        <w:t>му коллективу.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Внимание сосредоточивается на вопросах, связанных с качеством 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создания и поддержки предметно-пространственной среды;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деятельности ученического самоуправления;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lastRenderedPageBreak/>
        <w:t>деятельности по профилактике и безопасности;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A22F1F" w:rsidRDefault="0040263E" w:rsidP="00A22F1F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>деятельности по профориентации обучающихся;</w:t>
      </w:r>
    </w:p>
    <w:p w:rsidR="00EC7630" w:rsidRPr="00A22F1F" w:rsidRDefault="0040263E" w:rsidP="00A22F1F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A22F1F" w:rsidRDefault="0040263E" w:rsidP="00A22F1F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A22F1F">
        <w:rPr>
          <w:color w:val="auto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006531" w:rsidRPr="00A22F1F">
        <w:rPr>
          <w:color w:val="auto"/>
          <w:sz w:val="24"/>
          <w:szCs w:val="24"/>
        </w:rPr>
        <w:t>школы.</w:t>
      </w:r>
    </w:p>
    <w:sectPr w:rsidR="00EC7630" w:rsidRPr="00A22F1F" w:rsidSect="00B2507A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7B" w:rsidRDefault="0083457B">
      <w:r>
        <w:separator/>
      </w:r>
    </w:p>
  </w:endnote>
  <w:endnote w:type="continuationSeparator" w:id="0">
    <w:p w:rsidR="0083457B" w:rsidRDefault="0083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7D4" w:rsidRPr="00E91703" w:rsidRDefault="00C367D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EB4B09">
      <w:rPr>
        <w:noProof/>
        <w:sz w:val="24"/>
        <w:szCs w:val="24"/>
      </w:rPr>
      <w:t>3</w:t>
    </w:r>
    <w:r w:rsidRPr="00E91703">
      <w:rPr>
        <w:sz w:val="24"/>
        <w:szCs w:val="24"/>
      </w:rPr>
      <w:fldChar w:fldCharType="end"/>
    </w:r>
  </w:p>
  <w:p w:rsidR="00C367D4" w:rsidRPr="00E91703" w:rsidRDefault="00C367D4">
    <w:pPr>
      <w:pStyle w:val="afc"/>
      <w:jc w:val="center"/>
      <w:rPr>
        <w:szCs w:val="24"/>
      </w:rPr>
    </w:pPr>
  </w:p>
  <w:p w:rsidR="00C367D4" w:rsidRDefault="00C367D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7B" w:rsidRDefault="0083457B">
      <w:r>
        <w:separator/>
      </w:r>
    </w:p>
  </w:footnote>
  <w:footnote w:type="continuationSeparator" w:id="0">
    <w:p w:rsidR="0083457B" w:rsidRDefault="00834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3B"/>
    <w:multiLevelType w:val="hybridMultilevel"/>
    <w:tmpl w:val="861E9B18"/>
    <w:lvl w:ilvl="0" w:tplc="5AF8491C">
      <w:start w:val="1"/>
      <w:numFmt w:val="bullet"/>
      <w:lvlText w:val="-"/>
      <w:lvlJc w:val="left"/>
    </w:lvl>
    <w:lvl w:ilvl="1" w:tplc="4E1887AE">
      <w:numFmt w:val="decimal"/>
      <w:lvlText w:val=""/>
      <w:lvlJc w:val="left"/>
    </w:lvl>
    <w:lvl w:ilvl="2" w:tplc="AAEA7FA0">
      <w:numFmt w:val="decimal"/>
      <w:lvlText w:val=""/>
      <w:lvlJc w:val="left"/>
    </w:lvl>
    <w:lvl w:ilvl="3" w:tplc="A2E81552">
      <w:numFmt w:val="decimal"/>
      <w:lvlText w:val=""/>
      <w:lvlJc w:val="left"/>
    </w:lvl>
    <w:lvl w:ilvl="4" w:tplc="3236BADA">
      <w:numFmt w:val="decimal"/>
      <w:lvlText w:val=""/>
      <w:lvlJc w:val="left"/>
    </w:lvl>
    <w:lvl w:ilvl="5" w:tplc="B246D7C2">
      <w:numFmt w:val="decimal"/>
      <w:lvlText w:val=""/>
      <w:lvlJc w:val="left"/>
    </w:lvl>
    <w:lvl w:ilvl="6" w:tplc="DF7894E6">
      <w:numFmt w:val="decimal"/>
      <w:lvlText w:val=""/>
      <w:lvlJc w:val="left"/>
    </w:lvl>
    <w:lvl w:ilvl="7" w:tplc="DA629284">
      <w:numFmt w:val="decimal"/>
      <w:lvlText w:val=""/>
      <w:lvlJc w:val="left"/>
    </w:lvl>
    <w:lvl w:ilvl="8" w:tplc="389C01E4">
      <w:numFmt w:val="decimal"/>
      <w:lvlText w:val=""/>
      <w:lvlJc w:val="left"/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1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23"/>
  </w:num>
  <w:num w:numId="10">
    <w:abstractNumId w:val="20"/>
  </w:num>
  <w:num w:numId="11">
    <w:abstractNumId w:val="7"/>
  </w:num>
  <w:num w:numId="12">
    <w:abstractNumId w:val="2"/>
  </w:num>
  <w:num w:numId="13">
    <w:abstractNumId w:val="19"/>
  </w:num>
  <w:num w:numId="14">
    <w:abstractNumId w:val="6"/>
  </w:num>
  <w:num w:numId="15">
    <w:abstractNumId w:val="28"/>
  </w:num>
  <w:num w:numId="16">
    <w:abstractNumId w:val="9"/>
  </w:num>
  <w:num w:numId="17">
    <w:abstractNumId w:val="27"/>
  </w:num>
  <w:num w:numId="18">
    <w:abstractNumId w:val="22"/>
  </w:num>
  <w:num w:numId="19">
    <w:abstractNumId w:val="17"/>
  </w:num>
  <w:num w:numId="20">
    <w:abstractNumId w:val="4"/>
  </w:num>
  <w:num w:numId="21">
    <w:abstractNumId w:val="12"/>
  </w:num>
  <w:num w:numId="22">
    <w:abstractNumId w:val="29"/>
  </w:num>
  <w:num w:numId="23">
    <w:abstractNumId w:val="18"/>
  </w:num>
  <w:num w:numId="24">
    <w:abstractNumId w:val="25"/>
  </w:num>
  <w:num w:numId="25">
    <w:abstractNumId w:val="5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53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A6516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74A18"/>
    <w:rsid w:val="002A0299"/>
    <w:rsid w:val="002B5930"/>
    <w:rsid w:val="002B7872"/>
    <w:rsid w:val="002C2637"/>
    <w:rsid w:val="002D3ECA"/>
    <w:rsid w:val="002D5AC6"/>
    <w:rsid w:val="002F23C9"/>
    <w:rsid w:val="002F7434"/>
    <w:rsid w:val="00310FFD"/>
    <w:rsid w:val="00311F5C"/>
    <w:rsid w:val="00316BA2"/>
    <w:rsid w:val="00343995"/>
    <w:rsid w:val="0037375E"/>
    <w:rsid w:val="003831DE"/>
    <w:rsid w:val="003C7AA4"/>
    <w:rsid w:val="003D1FC3"/>
    <w:rsid w:val="0040263E"/>
    <w:rsid w:val="00412E33"/>
    <w:rsid w:val="00416A6B"/>
    <w:rsid w:val="004251A6"/>
    <w:rsid w:val="00425846"/>
    <w:rsid w:val="004306CD"/>
    <w:rsid w:val="004721D8"/>
    <w:rsid w:val="00481E8D"/>
    <w:rsid w:val="004A74E1"/>
    <w:rsid w:val="004C480A"/>
    <w:rsid w:val="004C64ED"/>
    <w:rsid w:val="0051439F"/>
    <w:rsid w:val="00514BA4"/>
    <w:rsid w:val="00515673"/>
    <w:rsid w:val="00520AA8"/>
    <w:rsid w:val="00527E53"/>
    <w:rsid w:val="005A4216"/>
    <w:rsid w:val="005B5510"/>
    <w:rsid w:val="005C314D"/>
    <w:rsid w:val="005D234E"/>
    <w:rsid w:val="005E4BA0"/>
    <w:rsid w:val="005F084F"/>
    <w:rsid w:val="00627579"/>
    <w:rsid w:val="0063068E"/>
    <w:rsid w:val="006516AA"/>
    <w:rsid w:val="00652736"/>
    <w:rsid w:val="00653DFF"/>
    <w:rsid w:val="0067609E"/>
    <w:rsid w:val="00683ECD"/>
    <w:rsid w:val="006A6034"/>
    <w:rsid w:val="006B6267"/>
    <w:rsid w:val="006C0932"/>
    <w:rsid w:val="006E378B"/>
    <w:rsid w:val="006E78C9"/>
    <w:rsid w:val="006F659C"/>
    <w:rsid w:val="00735686"/>
    <w:rsid w:val="007455F4"/>
    <w:rsid w:val="00750140"/>
    <w:rsid w:val="0077326A"/>
    <w:rsid w:val="00777029"/>
    <w:rsid w:val="0077703E"/>
    <w:rsid w:val="007A25EF"/>
    <w:rsid w:val="007A6DB3"/>
    <w:rsid w:val="007C647B"/>
    <w:rsid w:val="007E4791"/>
    <w:rsid w:val="007F2599"/>
    <w:rsid w:val="00803106"/>
    <w:rsid w:val="0083457B"/>
    <w:rsid w:val="00836B38"/>
    <w:rsid w:val="00880918"/>
    <w:rsid w:val="00890283"/>
    <w:rsid w:val="008913E6"/>
    <w:rsid w:val="008A3D6E"/>
    <w:rsid w:val="008B3038"/>
    <w:rsid w:val="008F08B1"/>
    <w:rsid w:val="008F1BD4"/>
    <w:rsid w:val="008F3223"/>
    <w:rsid w:val="00943F9C"/>
    <w:rsid w:val="00952484"/>
    <w:rsid w:val="009568FA"/>
    <w:rsid w:val="00962233"/>
    <w:rsid w:val="009676BA"/>
    <w:rsid w:val="009B3751"/>
    <w:rsid w:val="009D1739"/>
    <w:rsid w:val="009E2C52"/>
    <w:rsid w:val="009E4664"/>
    <w:rsid w:val="00A10B0E"/>
    <w:rsid w:val="00A22F1F"/>
    <w:rsid w:val="00A33F8C"/>
    <w:rsid w:val="00A63EBA"/>
    <w:rsid w:val="00A85881"/>
    <w:rsid w:val="00AA5EBC"/>
    <w:rsid w:val="00AB608D"/>
    <w:rsid w:val="00AD0E63"/>
    <w:rsid w:val="00AF0269"/>
    <w:rsid w:val="00B04B7F"/>
    <w:rsid w:val="00B2507A"/>
    <w:rsid w:val="00B266CE"/>
    <w:rsid w:val="00B34901"/>
    <w:rsid w:val="00B41061"/>
    <w:rsid w:val="00BB4FAF"/>
    <w:rsid w:val="00BE1186"/>
    <w:rsid w:val="00C206D5"/>
    <w:rsid w:val="00C26A4D"/>
    <w:rsid w:val="00C314D8"/>
    <w:rsid w:val="00C34A6E"/>
    <w:rsid w:val="00C367D4"/>
    <w:rsid w:val="00C535AB"/>
    <w:rsid w:val="00C540C5"/>
    <w:rsid w:val="00C62F51"/>
    <w:rsid w:val="00C736AF"/>
    <w:rsid w:val="00C972E7"/>
    <w:rsid w:val="00CD13D0"/>
    <w:rsid w:val="00CD7777"/>
    <w:rsid w:val="00D05933"/>
    <w:rsid w:val="00D1313A"/>
    <w:rsid w:val="00D14994"/>
    <w:rsid w:val="00D22B4D"/>
    <w:rsid w:val="00D42A6E"/>
    <w:rsid w:val="00D61159"/>
    <w:rsid w:val="00D7629C"/>
    <w:rsid w:val="00D97AC3"/>
    <w:rsid w:val="00DB0491"/>
    <w:rsid w:val="00DC1381"/>
    <w:rsid w:val="00E06C4D"/>
    <w:rsid w:val="00E43350"/>
    <w:rsid w:val="00E56F70"/>
    <w:rsid w:val="00E81F5B"/>
    <w:rsid w:val="00E91703"/>
    <w:rsid w:val="00E93A6E"/>
    <w:rsid w:val="00EB4B09"/>
    <w:rsid w:val="00EC1CD6"/>
    <w:rsid w:val="00EC2F6D"/>
    <w:rsid w:val="00EC7630"/>
    <w:rsid w:val="00ED0246"/>
    <w:rsid w:val="00ED0421"/>
    <w:rsid w:val="00ED4EFB"/>
    <w:rsid w:val="00ED5326"/>
    <w:rsid w:val="00ED599F"/>
    <w:rsid w:val="00EE09F1"/>
    <w:rsid w:val="00F33AAF"/>
    <w:rsid w:val="00F35A5E"/>
    <w:rsid w:val="00F4676D"/>
    <w:rsid w:val="00F5013F"/>
    <w:rsid w:val="00F53AA9"/>
    <w:rsid w:val="00F53F26"/>
    <w:rsid w:val="00F67EA0"/>
    <w:rsid w:val="00F72711"/>
    <w:rsid w:val="00F85604"/>
    <w:rsid w:val="00F97A4A"/>
    <w:rsid w:val="00FA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860F"/>
  <w15:docId w15:val="{3FD0652B-6E92-4E9F-8B92-3B6DFB6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2507A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2507A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2507A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250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2507A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250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2507A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2507A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2507A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2507A"/>
    <w:rPr>
      <w:color w:val="106BBE"/>
    </w:rPr>
  </w:style>
  <w:style w:type="character" w:customStyle="1" w:styleId="a4">
    <w:name w:val="Гипертекстовая ссылка"/>
    <w:link w:val="a3"/>
    <w:rsid w:val="00B2507A"/>
    <w:rPr>
      <w:color w:val="106BBE"/>
    </w:rPr>
  </w:style>
  <w:style w:type="paragraph" w:customStyle="1" w:styleId="CharAttribute4">
    <w:name w:val="CharAttribute4"/>
    <w:link w:val="CharAttribute40"/>
    <w:rsid w:val="00B2507A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2507A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2507A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2507A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2507A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2507A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2507A"/>
    <w:rPr>
      <w:vertAlign w:val="superscript"/>
    </w:rPr>
  </w:style>
  <w:style w:type="character" w:styleId="a5">
    <w:name w:val="footnote reference"/>
    <w:link w:val="12"/>
    <w:rsid w:val="00B2507A"/>
    <w:rPr>
      <w:vertAlign w:val="superscript"/>
    </w:rPr>
  </w:style>
  <w:style w:type="paragraph" w:customStyle="1" w:styleId="a6">
    <w:name w:val="Цветовое выделение"/>
    <w:link w:val="a7"/>
    <w:rsid w:val="00B2507A"/>
    <w:rPr>
      <w:b/>
      <w:color w:val="26282F"/>
    </w:rPr>
  </w:style>
  <w:style w:type="character" w:customStyle="1" w:styleId="a7">
    <w:name w:val="Цветовое выделение"/>
    <w:link w:val="a6"/>
    <w:rsid w:val="00B2507A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2507A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2507A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2507A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2507A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2507A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2507A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2507A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2507A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2507A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2507A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2507A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2507A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2507A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2507A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2507A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2507A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2507A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2507A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2507A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2507A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2507A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2507A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2507A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2507A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2507A"/>
    <w:rPr>
      <w:rFonts w:ascii="Liberation Serif" w:hAnsi="Liberation Serif"/>
    </w:rPr>
  </w:style>
  <w:style w:type="character" w:customStyle="1" w:styleId="Standard0">
    <w:name w:val="Standard"/>
    <w:link w:val="Standard"/>
    <w:rsid w:val="00B2507A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2507A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2507A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2507A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2507A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2507A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2507A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2507A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2507A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2507A"/>
    <w:rPr>
      <w:b/>
    </w:rPr>
  </w:style>
  <w:style w:type="character" w:customStyle="1" w:styleId="ac">
    <w:name w:val="Тема примечания Знак"/>
    <w:basedOn w:val="ad"/>
    <w:link w:val="aa"/>
    <w:rsid w:val="00B2507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2507A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2507A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2507A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2507A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2507A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2507A"/>
  </w:style>
  <w:style w:type="character" w:customStyle="1" w:styleId="ad">
    <w:name w:val="Текст примечания Знак"/>
    <w:basedOn w:val="1"/>
    <w:link w:val="ab"/>
    <w:rsid w:val="00B2507A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2507A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2507A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2507A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2507A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2507A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2507A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2507A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2507A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2507A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2507A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2507A"/>
    <w:rPr>
      <w:sz w:val="24"/>
    </w:rPr>
  </w:style>
  <w:style w:type="character" w:customStyle="1" w:styleId="af1">
    <w:name w:val="Обычный (веб) Знак"/>
    <w:basedOn w:val="1"/>
    <w:link w:val="af0"/>
    <w:rsid w:val="00B2507A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2507A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2507A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2507A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2507A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2507A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2507A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2507A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2507A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2507A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2507A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2507A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2507A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2507A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2507A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2507A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2507A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2507A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2507A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2507A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2507A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2507A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2507A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2507A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2507A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2507A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2507A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2507A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2507A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2507A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2507A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2507A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2507A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2507A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2507A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2507A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2507A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2507A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2507A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2507A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2507A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2507A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2507A"/>
    <w:rPr>
      <w:rFonts w:ascii="Times New Roman" w:hAnsi="Times New Roman"/>
      <w:sz w:val="28"/>
    </w:rPr>
  </w:style>
  <w:style w:type="paragraph" w:customStyle="1" w:styleId="s10">
    <w:name w:val="s_10"/>
    <w:link w:val="s100"/>
    <w:rsid w:val="00B2507A"/>
  </w:style>
  <w:style w:type="character" w:customStyle="1" w:styleId="s100">
    <w:name w:val="s_10"/>
    <w:link w:val="s10"/>
    <w:rsid w:val="00B2507A"/>
  </w:style>
  <w:style w:type="paragraph" w:customStyle="1" w:styleId="CharAttribute323">
    <w:name w:val="CharAttribute323"/>
    <w:link w:val="CharAttribute3230"/>
    <w:rsid w:val="00B2507A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2507A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2507A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2507A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2507A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2507A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2507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2507A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2507A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2507A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2507A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2507A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2507A"/>
    <w:rPr>
      <w:rFonts w:ascii="Times New Roman" w:hAnsi="Times New Roman"/>
    </w:rPr>
  </w:style>
  <w:style w:type="character" w:customStyle="1" w:styleId="Default0">
    <w:name w:val="Default"/>
    <w:link w:val="Default"/>
    <w:rsid w:val="00B2507A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2507A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2507A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2507A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2507A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2507A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2507A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2507A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2507A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2507A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2507A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2507A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2507A"/>
  </w:style>
  <w:style w:type="paragraph" w:customStyle="1" w:styleId="CharAttribute312">
    <w:name w:val="CharAttribute312"/>
    <w:link w:val="CharAttribute3120"/>
    <w:rsid w:val="00B2507A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2507A"/>
    <w:rPr>
      <w:rFonts w:ascii="Times New Roman" w:hAnsi="Times New Roman"/>
      <w:sz w:val="28"/>
    </w:rPr>
  </w:style>
  <w:style w:type="paragraph" w:customStyle="1" w:styleId="w">
    <w:name w:val="w"/>
    <w:link w:val="w0"/>
    <w:rsid w:val="00B2507A"/>
  </w:style>
  <w:style w:type="character" w:customStyle="1" w:styleId="w0">
    <w:name w:val="w"/>
    <w:link w:val="w"/>
    <w:rsid w:val="00B2507A"/>
  </w:style>
  <w:style w:type="paragraph" w:customStyle="1" w:styleId="CharAttribute289">
    <w:name w:val="CharAttribute289"/>
    <w:link w:val="CharAttribute2890"/>
    <w:rsid w:val="00B2507A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2507A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2507A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2507A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2507A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2507A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2507A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2507A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2507A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2507A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2507A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2507A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2507A"/>
    <w:rPr>
      <w:rFonts w:ascii="Calibri" w:hAnsi="Calibri"/>
      <w:sz w:val="20"/>
    </w:rPr>
  </w:style>
  <w:style w:type="paragraph" w:styleId="af4">
    <w:name w:val="header"/>
    <w:basedOn w:val="a"/>
    <w:link w:val="af5"/>
    <w:rsid w:val="00B2507A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2507A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2507A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2507A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2507A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2507A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2507A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2507A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2507A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2507A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2507A"/>
    <w:rPr>
      <w:sz w:val="16"/>
    </w:rPr>
  </w:style>
  <w:style w:type="character" w:styleId="af6">
    <w:name w:val="annotation reference"/>
    <w:link w:val="1a"/>
    <w:rsid w:val="00B2507A"/>
    <w:rPr>
      <w:sz w:val="16"/>
    </w:rPr>
  </w:style>
  <w:style w:type="paragraph" w:customStyle="1" w:styleId="1b">
    <w:name w:val="Гиперссылка1"/>
    <w:link w:val="af7"/>
    <w:rsid w:val="00B2507A"/>
    <w:rPr>
      <w:color w:val="0563C1"/>
      <w:u w:val="single"/>
    </w:rPr>
  </w:style>
  <w:style w:type="character" w:styleId="af7">
    <w:name w:val="Hyperlink"/>
    <w:link w:val="1b"/>
    <w:rsid w:val="00B2507A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2507A"/>
    <w:pPr>
      <w:widowControl/>
      <w:jc w:val="left"/>
    </w:pPr>
  </w:style>
  <w:style w:type="character" w:customStyle="1" w:styleId="Footnote0">
    <w:name w:val="Footnote"/>
    <w:basedOn w:val="1"/>
    <w:link w:val="Footnote"/>
    <w:rsid w:val="00B2507A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2507A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2507A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2507A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2507A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2507A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2507A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2507A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2507A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2507A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2507A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2507A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2507A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2507A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2507A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2507A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2507A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2507A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2507A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2507A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2507A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2507A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2507A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2507A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2507A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2507A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2507A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2507A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2507A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2507A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2507A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2507A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2507A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2507A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2507A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2507A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2507A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2507A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2507A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2507A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2507A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2507A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2507A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2507A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2507A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2507A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2507A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2507A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2507A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2507A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2507A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2507A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2507A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2507A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2507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B2507A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B2507A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2507A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2507A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2507A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2507A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2507A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2507A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2507A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2507A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B2507A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2507A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2507A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2507A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2507A"/>
    <w:rPr>
      <w:b/>
    </w:rPr>
  </w:style>
  <w:style w:type="character" w:styleId="aff0">
    <w:name w:val="Strong"/>
    <w:link w:val="1e"/>
    <w:rsid w:val="00B2507A"/>
    <w:rPr>
      <w:b/>
    </w:rPr>
  </w:style>
  <w:style w:type="paragraph" w:customStyle="1" w:styleId="25">
    <w:name w:val="Заголовок №2"/>
    <w:basedOn w:val="a"/>
    <w:link w:val="26"/>
    <w:rsid w:val="00B2507A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2507A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2507A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2507A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2507A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2507A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2507A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2507A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2507A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2507A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2507A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2507A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2507A"/>
  </w:style>
  <w:style w:type="character" w:customStyle="1" w:styleId="wmi-callto0">
    <w:name w:val="wmi-callto"/>
    <w:link w:val="wmi-callto"/>
    <w:rsid w:val="00B2507A"/>
  </w:style>
  <w:style w:type="paragraph" w:customStyle="1" w:styleId="aff1">
    <w:link w:val="aff2"/>
    <w:semiHidden/>
    <w:unhideWhenUsed/>
    <w:rsid w:val="00B2507A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2507A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2507A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2507A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2507A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2507A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2507A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2507A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2507A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2507A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2507A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2507A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2507A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2507A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2507A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2507A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2507A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2507A"/>
    <w:rPr>
      <w:rFonts w:ascii="XO Thames" w:hAnsi="XO Thames"/>
      <w:i/>
      <w:sz w:val="24"/>
    </w:rPr>
  </w:style>
  <w:style w:type="paragraph" w:styleId="aff5">
    <w:name w:val="No Spacing"/>
    <w:link w:val="aff6"/>
    <w:rsid w:val="00B2507A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2507A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2507A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2507A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2507A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2507A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2507A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2507A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250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B2507A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2507A"/>
    <w:rPr>
      <w:vertAlign w:val="superscript"/>
    </w:rPr>
  </w:style>
  <w:style w:type="character" w:customStyle="1" w:styleId="affa">
    <w:name w:val="Символ сноски"/>
    <w:link w:val="aff9"/>
    <w:rsid w:val="00B2507A"/>
    <w:rPr>
      <w:vertAlign w:val="superscript"/>
    </w:rPr>
  </w:style>
  <w:style w:type="character" w:customStyle="1" w:styleId="40">
    <w:name w:val="Заголовок 4 Знак"/>
    <w:link w:val="4"/>
    <w:rsid w:val="00B2507A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2507A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2507A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2507A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2507A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2507A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2507A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2507A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2507A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2507A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2507A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2507A"/>
    <w:rPr>
      <w:rFonts w:ascii="Times New Roman" w:hAnsi="Times New Roman"/>
      <w:sz w:val="28"/>
    </w:rPr>
  </w:style>
  <w:style w:type="table" w:styleId="affb">
    <w:name w:val="Table Grid"/>
    <w:basedOn w:val="a1"/>
    <w:rsid w:val="00B2507A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B2507A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B2507A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2507A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dolgoru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747B-2186-4FAF-8863-760E89EB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10236</Words>
  <Characters>58347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Юлия Васильевна</cp:lastModifiedBy>
  <cp:revision>32</cp:revision>
  <cp:lastPrinted>2022-10-17T08:43:00Z</cp:lastPrinted>
  <dcterms:created xsi:type="dcterms:W3CDTF">2022-08-23T11:01:00Z</dcterms:created>
  <dcterms:modified xsi:type="dcterms:W3CDTF">2023-10-09T11:10:00Z</dcterms:modified>
</cp:coreProperties>
</file>