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E5" w:rsidRPr="00E57579" w:rsidRDefault="009B33A9" w:rsidP="009B33A9">
      <w:pPr>
        <w:shd w:val="clear" w:color="auto" w:fill="FFFFFF"/>
        <w:tabs>
          <w:tab w:val="left" w:pos="3504"/>
          <w:tab w:val="center" w:pos="4988"/>
        </w:tabs>
        <w:spacing w:after="0" w:line="240" w:lineRule="auto"/>
        <w:textAlignment w:val="baseline"/>
        <w:rPr>
          <w:rFonts w:ascii="Helvetica" w:hAnsi="Helvetica" w:cs="Helvetica"/>
          <w:color w:val="373737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ab/>
      </w:r>
      <w:r>
        <w:rPr>
          <w:noProof/>
          <w:lang w:eastAsia="ru-RU"/>
        </w:rPr>
        <w:drawing>
          <wp:inline distT="0" distB="0" distL="0" distR="0" wp14:anchorId="2214F66E" wp14:editId="0883F027">
            <wp:extent cx="6245289" cy="8930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56251" cy="894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lastRenderedPageBreak/>
        <w:tab/>
      </w:r>
      <w:r w:rsidR="004C38B2"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П</w:t>
      </w:r>
      <w:r w:rsidR="003736E5" w:rsidRPr="00F962BD"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ояснительная записка</w:t>
      </w:r>
    </w:p>
    <w:p w:rsidR="00CE6A11" w:rsidRPr="00F144D5" w:rsidRDefault="00CE6A11" w:rsidP="00CE6A11">
      <w:pPr>
        <w:pStyle w:val="a8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44D5">
        <w:rPr>
          <w:rFonts w:ascii="Times New Roman" w:hAnsi="Times New Roman"/>
          <w:b/>
          <w:sz w:val="28"/>
          <w:szCs w:val="28"/>
        </w:rPr>
        <w:t>Направленность программы.</w:t>
      </w:r>
    </w:p>
    <w:p w:rsidR="00CE6A11" w:rsidRPr="00F144D5" w:rsidRDefault="00CE6A11" w:rsidP="00CE6A1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144D5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</w:t>
      </w:r>
      <w:r>
        <w:rPr>
          <w:rFonts w:ascii="Times New Roman" w:hAnsi="Times New Roman"/>
          <w:sz w:val="28"/>
          <w:szCs w:val="28"/>
        </w:rPr>
        <w:t>Каблучок</w:t>
      </w:r>
      <w:r w:rsidRPr="00F144D5">
        <w:rPr>
          <w:rFonts w:ascii="Times New Roman" w:hAnsi="Times New Roman"/>
          <w:sz w:val="28"/>
          <w:szCs w:val="28"/>
        </w:rPr>
        <w:t>»</w:t>
      </w:r>
      <w:r w:rsidRPr="00F144D5">
        <w:rPr>
          <w:rFonts w:ascii="Times New Roman" w:hAnsi="Times New Roman"/>
          <w:b/>
          <w:sz w:val="28"/>
          <w:szCs w:val="28"/>
        </w:rPr>
        <w:t xml:space="preserve"> </w:t>
      </w:r>
      <w:r w:rsidRPr="00F144D5">
        <w:rPr>
          <w:rFonts w:ascii="Times New Roman" w:hAnsi="Times New Roman"/>
          <w:sz w:val="28"/>
          <w:szCs w:val="28"/>
        </w:rPr>
        <w:t xml:space="preserve">имеет </w:t>
      </w:r>
      <w:r>
        <w:rPr>
          <w:rFonts w:ascii="Times New Roman" w:hAnsi="Times New Roman"/>
          <w:sz w:val="28"/>
          <w:szCs w:val="28"/>
        </w:rPr>
        <w:t>художественную</w:t>
      </w:r>
      <w:r w:rsidRPr="00F144D5">
        <w:rPr>
          <w:rFonts w:ascii="Times New Roman" w:hAnsi="Times New Roman"/>
          <w:sz w:val="28"/>
          <w:szCs w:val="28"/>
        </w:rPr>
        <w:t xml:space="preserve"> направленность.</w:t>
      </w:r>
    </w:p>
    <w:p w:rsidR="00CE6A11" w:rsidRPr="00F144D5" w:rsidRDefault="00CE6A11" w:rsidP="00CE6A11">
      <w:pPr>
        <w:pStyle w:val="a8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44D5">
        <w:rPr>
          <w:rFonts w:ascii="Times New Roman" w:hAnsi="Times New Roman"/>
          <w:b/>
          <w:sz w:val="28"/>
          <w:szCs w:val="28"/>
        </w:rPr>
        <w:t>Актуальность программы.</w:t>
      </w:r>
    </w:p>
    <w:p w:rsidR="003736E5" w:rsidRPr="00F962BD" w:rsidRDefault="003736E5" w:rsidP="007F42C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962BD">
        <w:rPr>
          <w:rFonts w:ascii="Times New Roman" w:hAnsi="Times New Roman"/>
          <w:sz w:val="24"/>
          <w:szCs w:val="24"/>
        </w:rPr>
        <w:t>Художественно-эстетическое воспитание занимает одно из ведущих мест в содержании воспитательного процесса образовательного учреждения и является его приоритетным направлением. Для эстетического развития личности ребенка огромное значение имеет разнообразная художественная деятельность — изобразительная, музыкальная, художественно-речевая и др. Важной задачей эстетического воспитания является формирование у детей эстетических интересов, потребностей, эстетического вкуса, а также творческих способностей. Богатейшее поле для эстетического развития детей, а также развития их творческих способностей представляет танцевальная деятельность. В связи с этим, в ОУ введены дополнительные занятия по танцевальной деятельности, которые проводит музыкальный руководитель.</w:t>
      </w:r>
    </w:p>
    <w:p w:rsidR="003736E5" w:rsidRPr="00F962BD" w:rsidRDefault="003736E5" w:rsidP="00F962B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  Танцевальное искусство - это мир красоты движения, звуков, световых красок, костюмов, то есть мир волшебного искусства. Особенно привлекателен и интересен этот мир детям. Танец обладает скрытыми резервами для развития и воспитания детей. Соединение движения, музыки и игры, одновременно влияя на ребенка, формируют  его эмоциональную сферу, координацию, музыкальность и артистичность, делают его движения естественными и красивыми. На занятиях танцами дети развивают слуховую, зрительную, мышечную память, учатся благородным манерам. Воспитанник познает многообразие танца: классического, народного, бального, современного и др. Танцевальное искусство воспитывает коммуникабельность, трудолюбие, умение добиваться цели, формирует эмоциональную культуру общения. Кроме того, оно развивает ассоциативное мышление, побуждает к творчеству.</w:t>
      </w:r>
    </w:p>
    <w:p w:rsidR="003736E5" w:rsidRPr="00F962BD" w:rsidRDefault="003736E5" w:rsidP="00F962B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   Необходимо продолжать развивать у школьников творческие способности,  заложенные природой. Музыкально-ритмическое творчество может успешно развиваться только при условии целенаправленного руководства со стороны педагога, а правильная организация и проведение данного вида творчества помогут ребенку развить свои творческие способности.</w:t>
      </w:r>
    </w:p>
    <w:p w:rsidR="003736E5" w:rsidRPr="00F962BD" w:rsidRDefault="003736E5" w:rsidP="00F962B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   Существующие программы музыкально-ритмического воспитания не имеют прямого отношения к хореографии, т.е. раздел ритмические движения является лишь частью программы музыкального воспитания. Поэтому и возникла потребность создать программу по хореографии, где танцевальное искусство охватывается в широком диапазоне, тщательно отбирая из всего арсенала хореографического ис</w:t>
      </w:r>
      <w:r w:rsidR="004A4FEC">
        <w:rPr>
          <w:rFonts w:ascii="Times New Roman" w:hAnsi="Times New Roman"/>
          <w:sz w:val="24"/>
          <w:szCs w:val="24"/>
          <w:lang w:eastAsia="ru-RU"/>
        </w:rPr>
        <w:t>кусства то, что доступно детям 7</w:t>
      </w:r>
      <w:r w:rsidRPr="00F962BD">
        <w:rPr>
          <w:rFonts w:ascii="Times New Roman" w:hAnsi="Times New Roman"/>
          <w:sz w:val="24"/>
          <w:szCs w:val="24"/>
          <w:lang w:eastAsia="ru-RU"/>
        </w:rPr>
        <w:t>-</w:t>
      </w:r>
      <w:r w:rsidR="007262BC">
        <w:rPr>
          <w:rFonts w:ascii="Times New Roman" w:hAnsi="Times New Roman"/>
          <w:sz w:val="24"/>
          <w:szCs w:val="24"/>
          <w:lang w:eastAsia="ru-RU"/>
        </w:rPr>
        <w:t>1</w:t>
      </w:r>
      <w:r w:rsidR="00F37E43">
        <w:rPr>
          <w:rFonts w:ascii="Times New Roman" w:hAnsi="Times New Roman"/>
          <w:sz w:val="24"/>
          <w:szCs w:val="24"/>
          <w:lang w:eastAsia="ru-RU"/>
        </w:rPr>
        <w:t>8</w:t>
      </w:r>
      <w:r w:rsidRPr="00F962BD">
        <w:rPr>
          <w:rFonts w:ascii="Times New Roman" w:hAnsi="Times New Roman"/>
          <w:sz w:val="24"/>
          <w:szCs w:val="24"/>
          <w:lang w:eastAsia="ru-RU"/>
        </w:rPr>
        <w:t xml:space="preserve"> лет.</w:t>
      </w:r>
      <w:bookmarkStart w:id="0" w:name="_GoBack"/>
      <w:bookmarkEnd w:id="0"/>
    </w:p>
    <w:p w:rsidR="00CE6A11" w:rsidRDefault="003736E5" w:rsidP="00F962B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 </w:t>
      </w:r>
      <w:r w:rsidR="00CE6A11" w:rsidRPr="00F144D5">
        <w:rPr>
          <w:rFonts w:ascii="Times New Roman" w:hAnsi="Times New Roman"/>
          <w:b/>
          <w:sz w:val="28"/>
          <w:szCs w:val="28"/>
        </w:rPr>
        <w:t>Отличительные особенности программы.</w:t>
      </w:r>
    </w:p>
    <w:p w:rsidR="003736E5" w:rsidRPr="00F962BD" w:rsidRDefault="007F42C8" w:rsidP="00F962B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Отличительная особенность</w:t>
      </w:r>
      <w:r w:rsidR="003736E5" w:rsidRPr="00F962BD">
        <w:rPr>
          <w:rFonts w:ascii="Times New Roman" w:hAnsi="Times New Roman"/>
          <w:sz w:val="24"/>
          <w:szCs w:val="24"/>
          <w:lang w:eastAsia="ru-RU"/>
        </w:rPr>
        <w:t xml:space="preserve"> настоящей программы заключается в том, что в ней интегрированы такие направления, как ритмика, хореография, музыка, пластика, сценическое движение и даются детям в игровой форме и адаптированы для дошкольников. Ее отличительными особенностями является: - активное использование игровой деятельности для организации творческого процесса – значительная часть практических занятий. Педагогическая целесообразность программы заключается в поиске новых импровизационных и игровых форм. </w:t>
      </w:r>
    </w:p>
    <w:p w:rsidR="00CE6A11" w:rsidRPr="00F144D5" w:rsidRDefault="003736E5" w:rsidP="00CE6A11">
      <w:pPr>
        <w:ind w:firstLine="709"/>
        <w:jc w:val="both"/>
        <w:rPr>
          <w:b/>
          <w:color w:val="000000"/>
          <w:sz w:val="28"/>
          <w:szCs w:val="28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  </w:t>
      </w:r>
      <w:r w:rsidR="00CE6A11" w:rsidRPr="00F144D5">
        <w:rPr>
          <w:b/>
          <w:color w:val="000000"/>
          <w:sz w:val="28"/>
          <w:szCs w:val="28"/>
        </w:rPr>
        <w:t>Адресат программы.</w:t>
      </w:r>
    </w:p>
    <w:p w:rsidR="003736E5" w:rsidRDefault="003736E5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 </w:t>
      </w:r>
      <w:r w:rsidR="007F42C8" w:rsidRPr="00A92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Дополнительная общеобразовательная общеразвивающая программа</w:t>
      </w:r>
      <w:r w:rsidR="007F42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F42C8">
        <w:rPr>
          <w:rFonts w:ascii="Times New Roman" w:hAnsi="Times New Roman"/>
          <w:sz w:val="24"/>
          <w:szCs w:val="24"/>
          <w:lang w:eastAsia="ru-RU"/>
        </w:rPr>
        <w:t xml:space="preserve">предназначена для детей в возрасте </w:t>
      </w:r>
      <w:r w:rsidR="00916392">
        <w:rPr>
          <w:rFonts w:ascii="Times New Roman" w:hAnsi="Times New Roman"/>
          <w:sz w:val="24"/>
          <w:szCs w:val="24"/>
          <w:lang w:eastAsia="ru-RU"/>
        </w:rPr>
        <w:t>7-18</w:t>
      </w:r>
      <w:r w:rsidR="007F42C8">
        <w:rPr>
          <w:rFonts w:ascii="Times New Roman" w:hAnsi="Times New Roman"/>
          <w:sz w:val="24"/>
          <w:szCs w:val="24"/>
          <w:lang w:eastAsia="ru-RU"/>
        </w:rPr>
        <w:t xml:space="preserve"> лет.</w:t>
      </w:r>
    </w:p>
    <w:p w:rsidR="00CE6A11" w:rsidRPr="00F144D5" w:rsidRDefault="007F42C8" w:rsidP="00CE6A11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CE6A11" w:rsidRPr="00F144D5">
        <w:rPr>
          <w:b/>
          <w:color w:val="000000"/>
          <w:sz w:val="28"/>
          <w:szCs w:val="28"/>
        </w:rPr>
        <w:t>Объем и срок освоения программы.</w:t>
      </w:r>
    </w:p>
    <w:p w:rsidR="001C7545" w:rsidRDefault="007F42C8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Срок освоения программы</w:t>
      </w:r>
      <w:r w:rsidR="001C75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E6A11">
        <w:rPr>
          <w:rFonts w:ascii="Times New Roman" w:hAnsi="Times New Roman"/>
          <w:sz w:val="24"/>
          <w:szCs w:val="24"/>
          <w:lang w:eastAsia="ru-RU"/>
        </w:rPr>
        <w:t>– 9 месяцев</w:t>
      </w:r>
      <w:r w:rsidR="001C7545">
        <w:rPr>
          <w:rFonts w:ascii="Times New Roman" w:hAnsi="Times New Roman"/>
          <w:sz w:val="24"/>
          <w:szCs w:val="24"/>
          <w:lang w:eastAsia="ru-RU"/>
        </w:rPr>
        <w:t>.</w:t>
      </w:r>
      <w:r w:rsidR="001C7545">
        <w:rPr>
          <w:rFonts w:ascii="Times New Roman" w:hAnsi="Times New Roman"/>
          <w:sz w:val="24"/>
          <w:szCs w:val="24"/>
          <w:lang w:eastAsia="ru-RU"/>
        </w:rPr>
        <w:tab/>
      </w:r>
    </w:p>
    <w:p w:rsidR="001C7545" w:rsidRDefault="001C7545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На полное освоение прог</w:t>
      </w:r>
      <w:r w:rsidR="009674EA">
        <w:rPr>
          <w:rFonts w:ascii="Times New Roman" w:hAnsi="Times New Roman"/>
          <w:sz w:val="24"/>
          <w:szCs w:val="24"/>
          <w:lang w:eastAsia="ru-RU"/>
        </w:rPr>
        <w:t>раммы требуется 140 часов.</w:t>
      </w:r>
    </w:p>
    <w:p w:rsidR="00CE6A11" w:rsidRPr="00F144D5" w:rsidRDefault="00CE6A11" w:rsidP="00CE6A11">
      <w:pPr>
        <w:ind w:firstLine="708"/>
        <w:jc w:val="both"/>
        <w:rPr>
          <w:color w:val="000000"/>
          <w:sz w:val="28"/>
          <w:szCs w:val="28"/>
        </w:rPr>
      </w:pPr>
      <w:r w:rsidRPr="00F144D5">
        <w:rPr>
          <w:b/>
          <w:color w:val="000000"/>
          <w:sz w:val="28"/>
          <w:szCs w:val="28"/>
        </w:rPr>
        <w:t>Формы обучения</w:t>
      </w:r>
      <w:r w:rsidRPr="00F144D5">
        <w:rPr>
          <w:color w:val="000000"/>
          <w:sz w:val="28"/>
          <w:szCs w:val="28"/>
        </w:rPr>
        <w:t>.</w:t>
      </w:r>
    </w:p>
    <w:p w:rsidR="001C7545" w:rsidRDefault="001C7545" w:rsidP="001C754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Форма обучения – очная.</w:t>
      </w:r>
    </w:p>
    <w:p w:rsidR="00CE6A11" w:rsidRPr="00F144D5" w:rsidRDefault="00CE6A11" w:rsidP="00CE6A11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F144D5">
        <w:rPr>
          <w:rFonts w:ascii="Times New Roman" w:hAnsi="Times New Roman"/>
          <w:color w:val="000000"/>
        </w:rPr>
        <w:t>Особенности организации образовательного процесса.</w:t>
      </w:r>
    </w:p>
    <w:p w:rsidR="007F42C8" w:rsidRDefault="001C7545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Набор детей в объединение – свободный. Программа объединения предусматривает индивидуальные, групповые, фронтальные формы работы с детьми. Состав группы 10-15 человек.</w:t>
      </w:r>
    </w:p>
    <w:p w:rsidR="00CE6A11" w:rsidRPr="00F144D5" w:rsidRDefault="009674EA" w:rsidP="00CE6A11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CE6A11" w:rsidRPr="00F144D5">
        <w:rPr>
          <w:b/>
          <w:sz w:val="28"/>
          <w:szCs w:val="28"/>
        </w:rPr>
        <w:t>Режим занятий, периодичность и продолжительность занятий.</w:t>
      </w:r>
    </w:p>
    <w:p w:rsidR="001C7545" w:rsidRDefault="009674EA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Общее количество часов в год 140 часов. Продолжительность занятий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исчесляется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 академических часах – 45 минут, между занятиями установлены 10-минутные перемены. Недельная нагрузка на группу: 4 часа. Занятия проводятся 2 раза в неделю.</w:t>
      </w:r>
    </w:p>
    <w:p w:rsidR="00CE6A11" w:rsidRDefault="00CE6A11" w:rsidP="00407DF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E6A11" w:rsidRPr="00F144D5" w:rsidRDefault="00CE6A11" w:rsidP="00CE6A11">
      <w:pPr>
        <w:ind w:firstLine="708"/>
        <w:rPr>
          <w:b/>
          <w:sz w:val="28"/>
          <w:szCs w:val="28"/>
        </w:rPr>
      </w:pPr>
      <w:r w:rsidRPr="00F144D5">
        <w:rPr>
          <w:b/>
          <w:sz w:val="28"/>
          <w:szCs w:val="28"/>
        </w:rPr>
        <w:t>Педагогическая целесообразность.</w:t>
      </w:r>
    </w:p>
    <w:p w:rsidR="00407DF6" w:rsidRPr="00407DF6" w:rsidRDefault="00407DF6" w:rsidP="00407DF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7DF6">
        <w:rPr>
          <w:rFonts w:ascii="Times New Roman" w:hAnsi="Times New Roman"/>
          <w:sz w:val="24"/>
          <w:szCs w:val="24"/>
        </w:rPr>
        <w:t xml:space="preserve">Педагогическая целесообразность объясняется спецификой ее направленности, хореографического искусства и авторским подходом, основанным на работе с детьми и развитии у детей творческих танцевальных способностей и формировании интереса к народному танцу. Также педагогическая целесообразность определена тем, что направлена на приобщение каждого ребенка к танцевально- музыкальной культуре, применение полученных знаний, умений и навыков хореографического творчества в повседневной жизни, улучшении своего образовательного результата, на создание индивидуального творческого продукта. Благодаря систематическому образованию и воспитанию ребенок приобретает эстетическую и танцевальную культуру, развитие танцевальных и музыкальных способностей помогает более тонкому восприятию хореографического искусства, формируется чувства ответственности в исполнении своей индивидуальности в коллективном процесс (общий танец), проявляется творческий потенциал при выполнении индивидуальных партий (соло) в коллективном постановочном процессе при создании танцевального номера. </w:t>
      </w:r>
    </w:p>
    <w:p w:rsidR="00CE6A11" w:rsidRPr="00F144D5" w:rsidRDefault="00CE6A11" w:rsidP="00CE6A11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F144D5">
        <w:rPr>
          <w:rFonts w:ascii="Times New Roman" w:hAnsi="Times New Roman"/>
          <w:color w:val="auto"/>
        </w:rPr>
        <w:t>Практическая значимость.</w:t>
      </w:r>
    </w:p>
    <w:p w:rsidR="009674EA" w:rsidRPr="00407DF6" w:rsidRDefault="00407DF6" w:rsidP="00407DF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407DF6">
        <w:rPr>
          <w:rFonts w:ascii="Times New Roman" w:hAnsi="Times New Roman"/>
          <w:sz w:val="24"/>
          <w:szCs w:val="24"/>
        </w:rPr>
        <w:t>Практическая значимость программы заключается в том, что изучение 5 хореографии, как и других видов искусства, помогает развить те стороны личностного потенциала учащегося, на которые содержание других предметов имеет ограниченное влияние: воображение, активное творческое мышление, способность рассматривать явления жизни с разных позиций. Как и другие виды искусства, танец развивает эстетический вкус, воспитывает возвышенные чувства, но, в отличие от других искусств, оказывает существенное влияние и на физическое развитие ребенка</w:t>
      </w:r>
      <w:r>
        <w:rPr>
          <w:rFonts w:ascii="Times New Roman" w:hAnsi="Times New Roman"/>
          <w:sz w:val="24"/>
          <w:szCs w:val="24"/>
        </w:rPr>
        <w:t>.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ind w:firstLine="708"/>
        <w:jc w:val="both"/>
        <w:rPr>
          <w:color w:val="212529"/>
        </w:rPr>
      </w:pPr>
      <w:r w:rsidRPr="00CE6A11">
        <w:rPr>
          <w:b/>
          <w:color w:val="212529"/>
        </w:rPr>
        <w:t>Ведущие теоретические идеи.</w:t>
      </w:r>
      <w:r>
        <w:rPr>
          <w:color w:val="212529"/>
        </w:rPr>
        <w:t xml:space="preserve"> </w:t>
      </w:r>
      <w:r w:rsidRPr="00407DF6">
        <w:rPr>
          <w:color w:val="212529"/>
        </w:rPr>
        <w:t>Активным, творческим, пробуждающим в человеке художественное</w:t>
      </w:r>
      <w:r>
        <w:rPr>
          <w:color w:val="212529"/>
        </w:rPr>
        <w:t xml:space="preserve"> </w:t>
      </w:r>
      <w:r w:rsidRPr="00407DF6">
        <w:rPr>
          <w:color w:val="212529"/>
        </w:rPr>
        <w:t>начало является и сам процесс обучения танцу. Осваивая танцевальную</w:t>
      </w:r>
      <w:r>
        <w:rPr>
          <w:color w:val="212529"/>
        </w:rPr>
        <w:t xml:space="preserve"> </w:t>
      </w:r>
      <w:r w:rsidRPr="00407DF6">
        <w:rPr>
          <w:color w:val="212529"/>
        </w:rPr>
        <w:t>лексику, человек не просто пассивно воспринимает красивое, он преодолевает</w:t>
      </w:r>
      <w:r>
        <w:rPr>
          <w:color w:val="212529"/>
        </w:rPr>
        <w:t xml:space="preserve"> </w:t>
      </w:r>
      <w:r w:rsidRPr="00407DF6">
        <w:rPr>
          <w:color w:val="212529"/>
        </w:rPr>
        <w:t>определенные трудности, совершает немалую работу для того, чтобы эта</w:t>
      </w:r>
      <w:r>
        <w:rPr>
          <w:color w:val="212529"/>
        </w:rPr>
        <w:t xml:space="preserve"> </w:t>
      </w:r>
      <w:r w:rsidRPr="00407DF6">
        <w:rPr>
          <w:color w:val="212529"/>
        </w:rPr>
        <w:t>красота стала ему доступна. Познав красоту в процессе творчества, человек</w:t>
      </w:r>
      <w:r>
        <w:rPr>
          <w:color w:val="212529"/>
        </w:rPr>
        <w:t xml:space="preserve"> </w:t>
      </w:r>
      <w:r w:rsidRPr="00407DF6">
        <w:rPr>
          <w:color w:val="212529"/>
        </w:rPr>
        <w:t>глубже чувствует прекрасное во всех его проявлениях: и в искусстве и в</w:t>
      </w:r>
      <w:r>
        <w:rPr>
          <w:color w:val="212529"/>
        </w:rPr>
        <w:t xml:space="preserve"> </w:t>
      </w:r>
      <w:r w:rsidRPr="00407DF6">
        <w:rPr>
          <w:color w:val="212529"/>
        </w:rPr>
        <w:t>жизни.</w:t>
      </w:r>
      <w:r>
        <w:rPr>
          <w:color w:val="212529"/>
        </w:rPr>
        <w:t xml:space="preserve"> </w:t>
      </w:r>
      <w:r w:rsidRPr="00407DF6">
        <w:rPr>
          <w:color w:val="212529"/>
        </w:rPr>
        <w:t>Ведущая педагогическая идея опыта заключается в том, чтобы</w:t>
      </w:r>
      <w:r>
        <w:rPr>
          <w:color w:val="212529"/>
        </w:rPr>
        <w:t xml:space="preserve"> </w:t>
      </w:r>
      <w:r w:rsidRPr="00407DF6">
        <w:rPr>
          <w:color w:val="212529"/>
        </w:rPr>
        <w:t>активизировать на уроках хореографии творческие проявления учащихся,</w:t>
      </w:r>
      <w:r>
        <w:rPr>
          <w:color w:val="212529"/>
        </w:rPr>
        <w:t xml:space="preserve"> </w:t>
      </w:r>
      <w:r w:rsidRPr="00407DF6">
        <w:rPr>
          <w:color w:val="212529"/>
        </w:rPr>
        <w:t>усилить роль творческого начала в развитии личности юного танцора.</w:t>
      </w:r>
      <w:r>
        <w:rPr>
          <w:color w:val="212529"/>
        </w:rPr>
        <w:t xml:space="preserve"> </w:t>
      </w:r>
      <w:r w:rsidRPr="00407DF6">
        <w:rPr>
          <w:color w:val="212529"/>
        </w:rPr>
        <w:t>Творческие проявления детей на занятиях должны иметь</w:t>
      </w:r>
      <w:r>
        <w:rPr>
          <w:color w:val="212529"/>
        </w:rPr>
        <w:t xml:space="preserve"> </w:t>
      </w:r>
      <w:r w:rsidRPr="00407DF6">
        <w:rPr>
          <w:color w:val="212529"/>
        </w:rPr>
        <w:t>целенаправленный, активный и эмоциональный характер. Для этого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необходим некоторый анализ индивидуальных способностей учащихся и</w:t>
      </w:r>
      <w:r>
        <w:rPr>
          <w:color w:val="212529"/>
        </w:rPr>
        <w:t xml:space="preserve"> </w:t>
      </w:r>
      <w:r w:rsidRPr="00407DF6">
        <w:rPr>
          <w:color w:val="212529"/>
        </w:rPr>
        <w:t>разработка методов постепенного внедрения творческих заданий на уроках.</w:t>
      </w:r>
      <w:r>
        <w:rPr>
          <w:color w:val="212529"/>
        </w:rPr>
        <w:t xml:space="preserve"> </w:t>
      </w:r>
      <w:r w:rsidRPr="00407DF6">
        <w:rPr>
          <w:color w:val="212529"/>
        </w:rPr>
        <w:t>В современном понимании для обучения хореографии характерны</w:t>
      </w:r>
      <w:r>
        <w:rPr>
          <w:color w:val="212529"/>
        </w:rPr>
        <w:t xml:space="preserve"> </w:t>
      </w:r>
      <w:r w:rsidRPr="00407DF6">
        <w:rPr>
          <w:color w:val="212529"/>
        </w:rPr>
        <w:t>следующие признаки: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цель (общая, как освоение навыков хореографии), задачи;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совместная деятельность учителя и учащихся;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lastRenderedPageBreak/>
        <w:t>• преподавание основ и методики классического и народного танцев;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тренировка, то есть самостоятельная работа учащихся;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организация учебного и творческого процесса;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соответствие закономерностям возрастного развития учащихся;</w:t>
      </w:r>
    </w:p>
    <w:p w:rsidR="00407DF6" w:rsidRPr="00407DF6" w:rsidRDefault="00407DF6" w:rsidP="00407DF6">
      <w:pPr>
        <w:pStyle w:val="a3"/>
        <w:shd w:val="clear" w:color="auto" w:fill="F9F8EF"/>
        <w:spacing w:before="0" w:beforeAutospacing="0" w:after="0" w:afterAutospacing="0"/>
        <w:jc w:val="both"/>
        <w:rPr>
          <w:color w:val="212529"/>
        </w:rPr>
      </w:pPr>
      <w:r w:rsidRPr="00407DF6">
        <w:rPr>
          <w:color w:val="212529"/>
        </w:rPr>
        <w:t>• одновременное осуществление эстетического и нравственного</w:t>
      </w:r>
      <w:r>
        <w:rPr>
          <w:color w:val="212529"/>
        </w:rPr>
        <w:t xml:space="preserve"> </w:t>
      </w:r>
      <w:r w:rsidRPr="00407DF6">
        <w:rPr>
          <w:color w:val="212529"/>
        </w:rPr>
        <w:t>воспитания, физического развития детей, формирование чувства</w:t>
      </w:r>
      <w:r>
        <w:rPr>
          <w:color w:val="212529"/>
        </w:rPr>
        <w:t xml:space="preserve"> </w:t>
      </w:r>
      <w:r w:rsidRPr="00407DF6">
        <w:rPr>
          <w:color w:val="212529"/>
        </w:rPr>
        <w:t>коллективизма.</w:t>
      </w:r>
    </w:p>
    <w:p w:rsidR="00BE40C2" w:rsidRDefault="003736E5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  </w:t>
      </w:r>
      <w:r w:rsidRPr="00F962BD">
        <w:rPr>
          <w:rFonts w:ascii="Times New Roman" w:hAnsi="Times New Roman"/>
          <w:sz w:val="24"/>
          <w:szCs w:val="24"/>
        </w:rPr>
        <w:t>   </w:t>
      </w:r>
      <w:r w:rsidRPr="00CE6A11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Цель программы</w:t>
      </w:r>
      <w:r w:rsidRPr="00CE6A11">
        <w:rPr>
          <w:rFonts w:ascii="Times New Roman" w:hAnsi="Times New Roman"/>
          <w:b/>
          <w:sz w:val="24"/>
          <w:szCs w:val="24"/>
        </w:rPr>
        <w:t> </w:t>
      </w:r>
      <w:r w:rsidRPr="00F962BD">
        <w:rPr>
          <w:rFonts w:ascii="Times New Roman" w:hAnsi="Times New Roman"/>
          <w:sz w:val="24"/>
          <w:szCs w:val="24"/>
        </w:rPr>
        <w:t>– приобщить детей к танцевальному искусству, способствовать эстетическому и нравственному развитию дошкольников. Привить детям основные навыки умения слушать музыку и передавать в движении ее многообразие и красоту. Выявить и раскрыть творческие способности дошкольника посредством  хореографического искусства.</w:t>
      </w:r>
    </w:p>
    <w:p w:rsidR="00BE40C2" w:rsidRPr="00CE6A11" w:rsidRDefault="003736E5" w:rsidP="00BE40C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CE6A11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Задачи:</w:t>
      </w:r>
    </w:p>
    <w:p w:rsidR="003736E5" w:rsidRPr="00BE40C2" w:rsidRDefault="003736E5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iCs/>
          <w:sz w:val="24"/>
          <w:szCs w:val="24"/>
          <w:bdr w:val="none" w:sz="0" w:space="0" w:color="auto" w:frame="1"/>
          <w:lang w:eastAsia="ru-RU"/>
        </w:rPr>
        <w:t>Образовательные:</w:t>
      </w:r>
    </w:p>
    <w:p w:rsidR="003736E5" w:rsidRPr="00BE40C2" w:rsidRDefault="003736E5" w:rsidP="00BE40C2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Обучить детей танцевальным движениям.</w:t>
      </w:r>
    </w:p>
    <w:p w:rsidR="003736E5" w:rsidRPr="00BE40C2" w:rsidRDefault="003736E5" w:rsidP="00BE40C2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умение слушать музыку, понимать ее настроение, характер, передавать их танцевальными движениями.</w:t>
      </w:r>
    </w:p>
    <w:p w:rsidR="003736E5" w:rsidRPr="00BE40C2" w:rsidRDefault="003736E5" w:rsidP="00BE40C2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пластику, культуру движения, их выразительность.</w:t>
      </w:r>
    </w:p>
    <w:p w:rsidR="003736E5" w:rsidRPr="00BE40C2" w:rsidRDefault="003736E5" w:rsidP="00BE40C2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умение ориентироваться в пространстве.</w:t>
      </w:r>
    </w:p>
    <w:p w:rsidR="003736E5" w:rsidRPr="00BE40C2" w:rsidRDefault="003736E5" w:rsidP="00BE40C2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правильную постановку корпуса, рук, ног, головы.</w:t>
      </w:r>
    </w:p>
    <w:p w:rsidR="003736E5" w:rsidRPr="00BE40C2" w:rsidRDefault="003736E5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3736E5" w:rsidRPr="00BE40C2" w:rsidRDefault="003736E5" w:rsidP="00BE40C2">
      <w:pPr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Развить у детей активность и самостоятельность, коммуникативные способности.</w:t>
      </w:r>
    </w:p>
    <w:p w:rsidR="003736E5" w:rsidRPr="00BE40C2" w:rsidRDefault="003736E5" w:rsidP="00BE40C2">
      <w:pPr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общую культуру личности ребенка, способность ориентироваться в современном обществе.</w:t>
      </w:r>
    </w:p>
    <w:p w:rsidR="003736E5" w:rsidRPr="00BE40C2" w:rsidRDefault="003736E5" w:rsidP="00F962BD">
      <w:pPr>
        <w:numPr>
          <w:ilvl w:val="0"/>
          <w:numId w:val="3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Формировать нравственно-эстетические отношения между детьми и взрослыми.</w:t>
      </w:r>
    </w:p>
    <w:p w:rsidR="003736E5" w:rsidRPr="00BE40C2" w:rsidRDefault="003736E5" w:rsidP="00F962BD">
      <w:pPr>
        <w:numPr>
          <w:ilvl w:val="0"/>
          <w:numId w:val="3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Создание атмосферы радости детского творчества в сотрудничестве.</w:t>
      </w:r>
    </w:p>
    <w:p w:rsidR="003736E5" w:rsidRPr="00BE40C2" w:rsidRDefault="003736E5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Развивающие:</w:t>
      </w:r>
    </w:p>
    <w:p w:rsidR="003736E5" w:rsidRPr="00BE40C2" w:rsidRDefault="003736E5" w:rsidP="00F962BD">
      <w:pPr>
        <w:numPr>
          <w:ilvl w:val="0"/>
          <w:numId w:val="4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Развивать творческие способности детей.</w:t>
      </w:r>
    </w:p>
    <w:p w:rsidR="003736E5" w:rsidRPr="00BE40C2" w:rsidRDefault="003736E5" w:rsidP="00F962BD">
      <w:pPr>
        <w:numPr>
          <w:ilvl w:val="0"/>
          <w:numId w:val="4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Развить музыкальный слух и чувство ритма.</w:t>
      </w:r>
    </w:p>
    <w:p w:rsidR="003736E5" w:rsidRPr="00BE40C2" w:rsidRDefault="003736E5" w:rsidP="00F962BD">
      <w:pPr>
        <w:numPr>
          <w:ilvl w:val="0"/>
          <w:numId w:val="4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Развить воображение, фантазию.</w:t>
      </w:r>
    </w:p>
    <w:p w:rsidR="003736E5" w:rsidRPr="00BE40C2" w:rsidRDefault="003736E5" w:rsidP="00F962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Оздоровительные:</w:t>
      </w:r>
    </w:p>
    <w:p w:rsidR="003736E5" w:rsidRPr="00BE40C2" w:rsidRDefault="003736E5" w:rsidP="00F962BD">
      <w:pPr>
        <w:numPr>
          <w:ilvl w:val="0"/>
          <w:numId w:val="5"/>
        </w:numPr>
        <w:spacing w:after="0" w:line="240" w:lineRule="auto"/>
        <w:ind w:left="84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BE40C2">
        <w:rPr>
          <w:rFonts w:ascii="Times New Roman" w:hAnsi="Times New Roman"/>
          <w:sz w:val="24"/>
          <w:szCs w:val="24"/>
          <w:lang w:eastAsia="ru-RU"/>
        </w:rPr>
        <w:t>укрепление здоровья детей.</w:t>
      </w:r>
    </w:p>
    <w:p w:rsidR="00CE6A11" w:rsidRPr="001A7112" w:rsidRDefault="00CE6A11" w:rsidP="00CE6A11">
      <w:pPr>
        <w:ind w:firstLine="709"/>
        <w:jc w:val="both"/>
        <w:rPr>
          <w:b/>
          <w:sz w:val="28"/>
          <w:szCs w:val="28"/>
        </w:rPr>
      </w:pPr>
      <w:r w:rsidRPr="001A7112">
        <w:rPr>
          <w:b/>
          <w:sz w:val="28"/>
          <w:szCs w:val="28"/>
        </w:rPr>
        <w:t>Пути достижения поставленных задач:</w:t>
      </w:r>
    </w:p>
    <w:p w:rsidR="00CE6A11" w:rsidRPr="00F144D5" w:rsidRDefault="00CE6A11" w:rsidP="00CE6A11">
      <w:pPr>
        <w:pStyle w:val="a6"/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F144D5">
        <w:rPr>
          <w:sz w:val="28"/>
          <w:szCs w:val="28"/>
        </w:rPr>
        <w:t>индивидуальный подход к учащимся, подбор заданий необходимо производить с учетом личностных особенностей каждого школьника, его заинтересованности и достигнутого уровня подготовки;</w:t>
      </w:r>
    </w:p>
    <w:p w:rsidR="00CE6A11" w:rsidRPr="00F144D5" w:rsidRDefault="00CE6A11" w:rsidP="00CE6A11">
      <w:pPr>
        <w:pStyle w:val="a6"/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F144D5">
        <w:rPr>
          <w:sz w:val="28"/>
          <w:szCs w:val="28"/>
        </w:rPr>
        <w:t>создания на занятиях атмосферы сотрудничества между педагогом и учеником, с целью раскрытия творческого потенциала личности каждого воспитанника.</w:t>
      </w:r>
    </w:p>
    <w:p w:rsidR="00BE40C2" w:rsidRPr="00CE6A11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E6A1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Принципы отбора содержания: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единства развития, обучения и воспитания;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систематичности и последовательности;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доступности;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наглядности;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взаимодействия и сотрудничества;</w:t>
      </w:r>
    </w:p>
    <w:p w:rsidR="00BE40C2" w:rsidRPr="00BE40C2" w:rsidRDefault="00BE40C2" w:rsidP="00BE4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BE40C2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- принцип комплексного подхода.</w:t>
      </w:r>
    </w:p>
    <w:p w:rsidR="00BE40C2" w:rsidRDefault="00BE40C2" w:rsidP="006662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Основные формы и методы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Игровые занятия (задания по развитию воображения, фантазии, артистизма);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Тренировочные учебные занятия (на середине зала);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Групповые и индивидуальные занятия;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Постановочные (этюдные) занятия;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Просмотр видео материалов.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lastRenderedPageBreak/>
        <w:t>Игровой метод;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комбинированных движений, переходящих в небольшие учебные этюды;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показа;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повторения;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коллективного творчества;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объяснения;</w:t>
      </w:r>
    </w:p>
    <w:p w:rsidR="00BE40C2" w:rsidRPr="00BE40C2" w:rsidRDefault="00BE40C2" w:rsidP="00BE40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BE40C2">
        <w:rPr>
          <w:color w:val="333333"/>
        </w:rPr>
        <w:t>Метод иллюстративной наглядности.</w:t>
      </w:r>
    </w:p>
    <w:p w:rsidR="00051DB2" w:rsidRDefault="00AB7209" w:rsidP="003604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Планируемые</w:t>
      </w:r>
      <w:r w:rsidR="0066622A"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результат</w:t>
      </w:r>
      <w:r w:rsidR="0036044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ы</w:t>
      </w:r>
    </w:p>
    <w:p w:rsidR="0066622A" w:rsidRDefault="0066622A" w:rsidP="00051D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поставленными целями и задачами образовательной </w:t>
      </w:r>
      <w:r w:rsidR="00360444">
        <w:rPr>
          <w:rFonts w:ascii="Times New Roman" w:hAnsi="Times New Roman"/>
          <w:sz w:val="24"/>
          <w:szCs w:val="24"/>
          <w:lang w:eastAsia="ru-RU"/>
        </w:rPr>
        <w:t xml:space="preserve">общеразвивающей </w:t>
      </w:r>
      <w:r w:rsidRPr="00F962BD">
        <w:rPr>
          <w:rFonts w:ascii="Times New Roman" w:hAnsi="Times New Roman"/>
          <w:sz w:val="24"/>
          <w:szCs w:val="24"/>
          <w:lang w:eastAsia="ru-RU"/>
        </w:rPr>
        <w:t>программы  танцевального коллектива «</w:t>
      </w:r>
      <w:r w:rsidR="00E34849">
        <w:rPr>
          <w:rFonts w:ascii="Times New Roman" w:hAnsi="Times New Roman"/>
          <w:sz w:val="24"/>
          <w:szCs w:val="24"/>
          <w:lang w:eastAsia="ru-RU"/>
        </w:rPr>
        <w:t>Каблучок</w:t>
      </w:r>
      <w:r w:rsidRPr="00F962BD">
        <w:rPr>
          <w:rFonts w:ascii="Times New Roman" w:hAnsi="Times New Roman"/>
          <w:sz w:val="24"/>
          <w:szCs w:val="24"/>
          <w:lang w:eastAsia="ru-RU"/>
        </w:rPr>
        <w:t>» после освоения  содержания программы ожидаются следующие результаты.</w:t>
      </w:r>
    </w:p>
    <w:p w:rsidR="0066622A" w:rsidRDefault="0066622A" w:rsidP="003604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Cs/>
          <w:sz w:val="24"/>
          <w:szCs w:val="24"/>
          <w:lang w:eastAsia="ru-RU"/>
        </w:rPr>
        <w:t>-воспитанники легко и свободно используют в импровизации разнообразные движения, тонко передавая музыкальный образ.</w:t>
      </w:r>
    </w:p>
    <w:p w:rsidR="0066622A" w:rsidRPr="00F962BD" w:rsidRDefault="0066622A" w:rsidP="003604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Cs/>
          <w:sz w:val="24"/>
          <w:szCs w:val="24"/>
          <w:lang w:eastAsia="ru-RU"/>
        </w:rPr>
        <w:t xml:space="preserve">-процесс разучивания нового репертуара занимает немного времени –  2-3 занятия. </w:t>
      </w:r>
    </w:p>
    <w:p w:rsidR="0066622A" w:rsidRDefault="0066622A" w:rsidP="003604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62BD">
        <w:rPr>
          <w:rFonts w:ascii="Times New Roman" w:hAnsi="Times New Roman"/>
          <w:bCs/>
          <w:sz w:val="24"/>
          <w:szCs w:val="24"/>
          <w:lang w:eastAsia="ru-RU"/>
        </w:rPr>
        <w:t>- воспитанники владеют определенным репертуаром, готовым для показа на выступлении.</w:t>
      </w:r>
    </w:p>
    <w:p w:rsidR="00051DB2" w:rsidRPr="00051DB2" w:rsidRDefault="00051DB2" w:rsidP="00051D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1DB2">
        <w:rPr>
          <w:rFonts w:ascii="Times New Roman" w:hAnsi="Times New Roman"/>
          <w:b/>
          <w:bCs/>
          <w:sz w:val="24"/>
          <w:szCs w:val="24"/>
          <w:lang w:eastAsia="ru-RU"/>
        </w:rPr>
        <w:t>Механизм оценивания образовательных результатов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1. Уровень теоретических знаний.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- Низкий уровень. Обучающийся знает фрагментарно изученный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материал. Изложение материала сбивчивое, требующее корректировки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наводящими вопросами.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- Средний уровень. Обучающийся знает изученный материал, но для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полного раскрытия темы требуются дополнительные вопросы.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- Высокий уровень. Обучающийся знает изученный материал. Может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дать логически выдержанный ответ, демонстрирующий полное владение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материалом.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2. Уровень практических навыков и умений.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Соблюдение</w:t>
      </w:r>
      <w:r w:rsidRPr="00051DB2">
        <w:rPr>
          <w:color w:val="000000"/>
          <w:sz w:val="25"/>
          <w:szCs w:val="25"/>
        </w:rPr>
        <w:t xml:space="preserve"> техник</w:t>
      </w:r>
      <w:r>
        <w:rPr>
          <w:color w:val="000000"/>
          <w:sz w:val="25"/>
          <w:szCs w:val="25"/>
        </w:rPr>
        <w:t>и</w:t>
      </w:r>
      <w:r w:rsidRPr="00051DB2">
        <w:rPr>
          <w:color w:val="000000"/>
          <w:sz w:val="25"/>
          <w:szCs w:val="25"/>
        </w:rPr>
        <w:t xml:space="preserve"> безопасности.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- Низкий уровень. Требуется контроль педагога за выполнением правил</w:t>
      </w:r>
      <w:r>
        <w:rPr>
          <w:color w:val="000000"/>
          <w:sz w:val="25"/>
          <w:szCs w:val="25"/>
        </w:rPr>
        <w:t xml:space="preserve"> </w:t>
      </w:r>
      <w:r w:rsidRPr="00051DB2">
        <w:rPr>
          <w:color w:val="000000"/>
          <w:sz w:val="25"/>
          <w:szCs w:val="25"/>
        </w:rPr>
        <w:t>по технике безопасности.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>- Средний уровень. Требуется периодическое напоминание о том, как</w:t>
      </w:r>
      <w:r>
        <w:rPr>
          <w:color w:val="000000"/>
          <w:sz w:val="25"/>
          <w:szCs w:val="25"/>
        </w:rPr>
        <w:t xml:space="preserve"> соблюдать технику безопасности</w:t>
      </w:r>
      <w:r w:rsidRPr="00051DB2">
        <w:rPr>
          <w:color w:val="000000"/>
          <w:sz w:val="25"/>
          <w:szCs w:val="25"/>
        </w:rPr>
        <w:t>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 xml:space="preserve">- Высокий уровень. Четко и безопасно </w:t>
      </w:r>
      <w:r>
        <w:rPr>
          <w:color w:val="000000"/>
          <w:sz w:val="25"/>
          <w:szCs w:val="25"/>
        </w:rPr>
        <w:t>выполняет все требования</w:t>
      </w:r>
      <w:r w:rsidRPr="00051DB2">
        <w:rPr>
          <w:color w:val="000000"/>
          <w:sz w:val="25"/>
          <w:szCs w:val="25"/>
        </w:rPr>
        <w:t>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 xml:space="preserve">Способность </w:t>
      </w:r>
      <w:r>
        <w:rPr>
          <w:color w:val="000000"/>
          <w:sz w:val="25"/>
          <w:szCs w:val="25"/>
        </w:rPr>
        <w:t>самостоятельно воспроизводить хореографические элементы</w:t>
      </w:r>
      <w:r w:rsidRPr="00051DB2">
        <w:rPr>
          <w:color w:val="000000"/>
          <w:sz w:val="25"/>
          <w:szCs w:val="25"/>
        </w:rPr>
        <w:t>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 xml:space="preserve">- Низкий уровень. Не может </w:t>
      </w:r>
      <w:r w:rsidR="00BE50D1">
        <w:rPr>
          <w:color w:val="000000"/>
          <w:sz w:val="25"/>
          <w:szCs w:val="25"/>
        </w:rPr>
        <w:t xml:space="preserve">самостоятельно воспроизводить хореографические элементы без </w:t>
      </w:r>
      <w:r w:rsidRPr="00051DB2">
        <w:rPr>
          <w:color w:val="000000"/>
          <w:sz w:val="25"/>
          <w:szCs w:val="25"/>
        </w:rPr>
        <w:t>помощи педагога.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 xml:space="preserve">- Средний уровень. Может </w:t>
      </w:r>
      <w:r w:rsidR="00BE50D1">
        <w:rPr>
          <w:color w:val="000000"/>
          <w:sz w:val="25"/>
          <w:szCs w:val="25"/>
        </w:rPr>
        <w:t xml:space="preserve">самостоятельно воспроизводить хореографические элементы по </w:t>
      </w:r>
      <w:r w:rsidRPr="00051DB2">
        <w:rPr>
          <w:color w:val="000000"/>
          <w:sz w:val="25"/>
          <w:szCs w:val="25"/>
        </w:rPr>
        <w:t>подсказке педагога.</w:t>
      </w:r>
    </w:p>
    <w:p w:rsidR="00051DB2" w:rsidRPr="00051DB2" w:rsidRDefault="00051DB2" w:rsidP="00051DB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051DB2">
        <w:rPr>
          <w:color w:val="000000"/>
          <w:sz w:val="25"/>
          <w:szCs w:val="25"/>
        </w:rPr>
        <w:t xml:space="preserve">- Высокий уровень. Способен </w:t>
      </w:r>
      <w:r w:rsidR="00BE50D1">
        <w:rPr>
          <w:color w:val="000000"/>
          <w:sz w:val="25"/>
          <w:szCs w:val="25"/>
        </w:rPr>
        <w:t>самостоятельно воспроизводить хореографические элементы по заданию педагога</w:t>
      </w:r>
      <w:r w:rsidRPr="00051DB2">
        <w:rPr>
          <w:color w:val="000000"/>
          <w:sz w:val="25"/>
          <w:szCs w:val="25"/>
        </w:rPr>
        <w:t>.</w:t>
      </w:r>
    </w:p>
    <w:p w:rsidR="00EB3FDF" w:rsidRDefault="00EB3FDF" w:rsidP="00EB3F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B3FDF">
        <w:rPr>
          <w:rFonts w:ascii="Times New Roman" w:hAnsi="Times New Roman"/>
          <w:b/>
          <w:sz w:val="24"/>
          <w:szCs w:val="24"/>
          <w:lang w:eastAsia="ru-RU"/>
        </w:rPr>
        <w:t>Формы подведения итогов реализации программы</w:t>
      </w:r>
    </w:p>
    <w:p w:rsidR="0066622A" w:rsidRPr="00F962BD" w:rsidRDefault="00EB3FDF" w:rsidP="00EB3F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B3FDF">
        <w:rPr>
          <w:rFonts w:ascii="Times New Roman" w:hAnsi="Times New Roman"/>
          <w:sz w:val="24"/>
          <w:szCs w:val="24"/>
          <w:lang w:eastAsia="ru-RU"/>
        </w:rPr>
        <w:t>Для выявления уровня усвоения содержания программы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3FDF">
        <w:rPr>
          <w:rFonts w:ascii="Times New Roman" w:hAnsi="Times New Roman"/>
          <w:sz w:val="24"/>
          <w:szCs w:val="24"/>
          <w:lang w:eastAsia="ru-RU"/>
        </w:rPr>
        <w:t>своевременного внесения коррекции в образовательный процесс, проводится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3FDF">
        <w:rPr>
          <w:rFonts w:ascii="Times New Roman" w:hAnsi="Times New Roman"/>
          <w:sz w:val="24"/>
          <w:szCs w:val="24"/>
          <w:lang w:eastAsia="ru-RU"/>
        </w:rPr>
        <w:t>текущий контроль в виде контрольного среза знаний освоения программы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3FDF">
        <w:rPr>
          <w:rFonts w:ascii="Times New Roman" w:hAnsi="Times New Roman"/>
          <w:sz w:val="24"/>
          <w:szCs w:val="24"/>
          <w:lang w:eastAsia="ru-RU"/>
        </w:rPr>
        <w:t>конце освоения модуля. Итоговый контроль проводится в виде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3FDF">
        <w:rPr>
          <w:rFonts w:ascii="Times New Roman" w:hAnsi="Times New Roman"/>
          <w:sz w:val="24"/>
          <w:szCs w:val="24"/>
          <w:lang w:eastAsia="ru-RU"/>
        </w:rPr>
        <w:t>итоговой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3FDF">
        <w:rPr>
          <w:rFonts w:ascii="Times New Roman" w:hAnsi="Times New Roman"/>
          <w:sz w:val="24"/>
          <w:szCs w:val="24"/>
          <w:lang w:eastAsia="ru-RU"/>
        </w:rPr>
        <w:t xml:space="preserve">аттестации </w:t>
      </w:r>
      <w:r w:rsidRPr="00F962BD">
        <w:rPr>
          <w:rFonts w:ascii="Times New Roman" w:hAnsi="Times New Roman"/>
          <w:sz w:val="24"/>
          <w:szCs w:val="24"/>
          <w:lang w:eastAsia="ru-RU"/>
        </w:rPr>
        <w:t>в форме концерта. Концерт является основной и конечной формой контроля знаний, умений, навыков и творческой самореализации учащихся.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2FC4" w:rsidRDefault="00282FC4" w:rsidP="00282FC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p w:rsidR="00282FC4" w:rsidRDefault="00282FC4" w:rsidP="00282FC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p w:rsidR="0071154C" w:rsidRPr="00282FC4" w:rsidRDefault="00282FC4" w:rsidP="00282FC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282FC4">
        <w:rPr>
          <w:rFonts w:ascii="Times New Roman" w:hAnsi="Times New Roman"/>
          <w:b/>
          <w:sz w:val="24"/>
          <w:szCs w:val="24"/>
          <w:lang w:eastAsia="ru-RU"/>
        </w:rPr>
        <w:t>Учебный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5"/>
        <w:gridCol w:w="1652"/>
        <w:gridCol w:w="1147"/>
        <w:gridCol w:w="1037"/>
        <w:gridCol w:w="1219"/>
        <w:gridCol w:w="1983"/>
        <w:gridCol w:w="2349"/>
      </w:tblGrid>
      <w:tr w:rsidR="00282FC4" w:rsidTr="00282FC4">
        <w:tc>
          <w:tcPr>
            <w:tcW w:w="805" w:type="dxa"/>
            <w:vMerge w:val="restart"/>
          </w:tcPr>
          <w:p w:rsidR="00282FC4" w:rsidRDefault="00282FC4" w:rsidP="00282FC4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52" w:type="dxa"/>
            <w:vMerge w:val="restart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386" w:type="dxa"/>
            <w:gridSpan w:val="4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49" w:type="dxa"/>
            <w:vMerge w:val="restart"/>
          </w:tcPr>
          <w:p w:rsidR="00282FC4" w:rsidRDefault="00282FC4" w:rsidP="00E37DBE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Формы аттестации/контроля</w:t>
            </w:r>
          </w:p>
        </w:tc>
      </w:tr>
      <w:tr w:rsidR="00282FC4" w:rsidTr="00282FC4">
        <w:tc>
          <w:tcPr>
            <w:tcW w:w="805" w:type="dxa"/>
            <w:vMerge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Merge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подготовка</w:t>
            </w:r>
          </w:p>
        </w:tc>
        <w:tc>
          <w:tcPr>
            <w:tcW w:w="2349" w:type="dxa"/>
            <w:vMerge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Диагностика уровня </w:t>
            </w: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lastRenderedPageBreak/>
              <w:t>музыкально-двигательных способностей детей на начало года.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Культура поведения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на занятиях хореографии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Культура поведения в театре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Танцевальное искусство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Виды хореографии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 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Сюжетный танец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Народный танец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Бальный танец</w:t>
            </w:r>
            <w:r w:rsidRPr="00A11466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proofErr w:type="spellStart"/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Историко</w:t>
            </w:r>
            <w:proofErr w:type="spellEnd"/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 – бытовой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Танцы народов мира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Русский народный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Испанский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Цыганский танец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Путешествие по странам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037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</w:tcPr>
          <w:p w:rsidR="00282FC4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</w:tcPr>
          <w:p w:rsidR="00282FC4" w:rsidRDefault="00282FC4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Концерт </w:t>
            </w:r>
          </w:p>
        </w:tc>
      </w:tr>
      <w:tr w:rsidR="00282FC4" w:rsidTr="00282FC4">
        <w:tc>
          <w:tcPr>
            <w:tcW w:w="805" w:type="dxa"/>
          </w:tcPr>
          <w:p w:rsidR="00282FC4" w:rsidRDefault="00282FC4" w:rsidP="00282FC4">
            <w:pPr>
              <w:numPr>
                <w:ilvl w:val="0"/>
                <w:numId w:val="3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7" w:type="dxa"/>
            <w:vAlign w:val="center"/>
          </w:tcPr>
          <w:p w:rsidR="00282FC4" w:rsidRPr="00A11466" w:rsidRDefault="00282FC4" w:rsidP="00282FC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A11466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37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282FC4" w:rsidRDefault="00282FC4" w:rsidP="00E37DB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82FC4" w:rsidRPr="00F962BD" w:rsidRDefault="00282FC4" w:rsidP="00E37D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3736E5" w:rsidRPr="0066622A" w:rsidRDefault="0066622A" w:rsidP="004E588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66622A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="004E588B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3736E5" w:rsidRPr="00F962BD" w:rsidRDefault="003736E5" w:rsidP="004E588B">
      <w:pPr>
        <w:numPr>
          <w:ilvl w:val="0"/>
          <w:numId w:val="17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музыкальности:</w:t>
      </w:r>
    </w:p>
    <w:p w:rsidR="003736E5" w:rsidRPr="00F962BD" w:rsidRDefault="003736E5" w:rsidP="004E588B">
      <w:pPr>
        <w:numPr>
          <w:ilvl w:val="0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lastRenderedPageBreak/>
        <w:t>воспитание интереса и любви к музыке, потребности слушать знакомые и новые музыкальные произведения, двигаться под музыку, узнавать, что это за произведения и кто их написал;</w:t>
      </w:r>
    </w:p>
    <w:p w:rsidR="003736E5" w:rsidRPr="00F962BD" w:rsidRDefault="003736E5" w:rsidP="004E588B">
      <w:pPr>
        <w:numPr>
          <w:ilvl w:val="0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 xml:space="preserve">обогащение </w:t>
      </w:r>
      <w:proofErr w:type="spellStart"/>
      <w:r w:rsidRPr="00F962BD">
        <w:rPr>
          <w:rFonts w:ascii="Times New Roman" w:hAnsi="Times New Roman"/>
          <w:sz w:val="24"/>
          <w:szCs w:val="24"/>
          <w:lang w:eastAsia="ru-RU"/>
        </w:rPr>
        <w:t>слушательского</w:t>
      </w:r>
      <w:proofErr w:type="spellEnd"/>
      <w:r w:rsidRPr="00F962BD">
        <w:rPr>
          <w:rFonts w:ascii="Times New Roman" w:hAnsi="Times New Roman"/>
          <w:sz w:val="24"/>
          <w:szCs w:val="24"/>
          <w:lang w:eastAsia="ru-RU"/>
        </w:rPr>
        <w:t xml:space="preserve"> опыта разнообразными по стилю и жанру музыкальными сочинениями;</w:t>
      </w:r>
    </w:p>
    <w:p w:rsidR="003736E5" w:rsidRPr="00F962BD" w:rsidRDefault="003736E5" w:rsidP="004E588B">
      <w:pPr>
        <w:numPr>
          <w:ilvl w:val="0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умения выражать в движении характер музыки и ее настроение, передавая как контрасты, так и оттенки настроений в звучании;</w:t>
      </w:r>
    </w:p>
    <w:p w:rsidR="003736E5" w:rsidRPr="00F962BD" w:rsidRDefault="003736E5" w:rsidP="004E588B">
      <w:pPr>
        <w:numPr>
          <w:ilvl w:val="0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умения передавать основные средства музыкальной выразительности: темп – разнообразный, а также ускорения и замедления; динамику (усиление и уменьшение звучания, разнообразие динамических оттенков); регистр (высокий, низкий, средний); метроритм (разнообразный, в том числе и синкопы); различать 2-3 частную форму произведения (с малоконтрастными по характеру частями), а также вариации, рондо;</w:t>
      </w:r>
    </w:p>
    <w:p w:rsidR="003736E5" w:rsidRDefault="003736E5" w:rsidP="004E588B">
      <w:pPr>
        <w:numPr>
          <w:ilvl w:val="0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 xml:space="preserve">развитие способности различать жанр произведения – плясовая (вальс, полька, старинный и современный танец); песня </w:t>
      </w:r>
      <w:proofErr w:type="gramStart"/>
      <w:r w:rsidRPr="00F962BD">
        <w:rPr>
          <w:rFonts w:ascii="Times New Roman" w:hAnsi="Times New Roman"/>
          <w:sz w:val="24"/>
          <w:szCs w:val="24"/>
          <w:lang w:eastAsia="ru-RU"/>
        </w:rPr>
        <w:t>( песня</w:t>
      </w:r>
      <w:proofErr w:type="gramEnd"/>
      <w:r w:rsidRPr="00F962BD">
        <w:rPr>
          <w:rFonts w:ascii="Times New Roman" w:hAnsi="Times New Roman"/>
          <w:sz w:val="24"/>
          <w:szCs w:val="24"/>
          <w:lang w:eastAsia="ru-RU"/>
        </w:rPr>
        <w:t>-марш, песня-танец и др.), марш, разный по характеру, и выражать это в соответствующих движениях.</w:t>
      </w:r>
    </w:p>
    <w:p w:rsidR="003736E5" w:rsidRPr="00F962BD" w:rsidRDefault="003736E5" w:rsidP="004E588B">
      <w:pPr>
        <w:numPr>
          <w:ilvl w:val="1"/>
          <w:numId w:val="18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двигательных качеств и умений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способности передавать в пластике музыкальный образ, используя перечисленные ниже виды движений.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    </w:t>
      </w:r>
      <w:r w:rsidRPr="00F962BD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Основные:</w:t>
      </w:r>
    </w:p>
    <w:p w:rsidR="003736E5" w:rsidRPr="00F962BD" w:rsidRDefault="003736E5" w:rsidP="004E588B">
      <w:pPr>
        <w:numPr>
          <w:ilvl w:val="0"/>
          <w:numId w:val="19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 xml:space="preserve">ходьба – бодрая, спокойная, на </w:t>
      </w:r>
      <w:proofErr w:type="spellStart"/>
      <w:r w:rsidRPr="00F962BD">
        <w:rPr>
          <w:rFonts w:ascii="Times New Roman" w:hAnsi="Times New Roman"/>
          <w:sz w:val="24"/>
          <w:szCs w:val="24"/>
          <w:lang w:eastAsia="ru-RU"/>
        </w:rPr>
        <w:t>полупальцах</w:t>
      </w:r>
      <w:proofErr w:type="spellEnd"/>
      <w:r w:rsidRPr="00F962BD">
        <w:rPr>
          <w:rFonts w:ascii="Times New Roman" w:hAnsi="Times New Roman"/>
          <w:sz w:val="24"/>
          <w:szCs w:val="24"/>
          <w:lang w:eastAsia="ru-RU"/>
        </w:rPr>
        <w:t xml:space="preserve">, на носках, на пятках, пружинящим, топающим шагом, </w:t>
      </w:r>
      <w:proofErr w:type="gramStart"/>
      <w:r w:rsidRPr="00F962BD">
        <w:rPr>
          <w:rFonts w:ascii="Times New Roman" w:hAnsi="Times New Roman"/>
          <w:sz w:val="24"/>
          <w:szCs w:val="24"/>
          <w:lang w:eastAsia="ru-RU"/>
        </w:rPr>
        <w:t>« с</w:t>
      </w:r>
      <w:proofErr w:type="gramEnd"/>
      <w:r w:rsidRPr="00F962BD">
        <w:rPr>
          <w:rFonts w:ascii="Times New Roman" w:hAnsi="Times New Roman"/>
          <w:sz w:val="24"/>
          <w:szCs w:val="24"/>
          <w:lang w:eastAsia="ru-RU"/>
        </w:rPr>
        <w:t xml:space="preserve"> каблучка», вперед и назад (спиной), с высоким подниманием колена (высокий шаг), ходьба на четвереньках, «гусиным» шагом, с ускорением замедлением;</w:t>
      </w:r>
    </w:p>
    <w:p w:rsidR="003736E5" w:rsidRPr="00F962BD" w:rsidRDefault="003736E5" w:rsidP="004E588B">
      <w:pPr>
        <w:numPr>
          <w:ilvl w:val="0"/>
          <w:numId w:val="19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бег – легкий, ритмичный, передающий различный образ, а также высокий, широкий, острый, пружинящий бег;</w:t>
      </w:r>
    </w:p>
    <w:p w:rsidR="003736E5" w:rsidRPr="00F962BD" w:rsidRDefault="003736E5" w:rsidP="004E588B">
      <w:pPr>
        <w:numPr>
          <w:ilvl w:val="0"/>
          <w:numId w:val="19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прыжковые движения – на одной, на двух ногах на месте и с различными вариациями, с продвижением вперед, различные виды галопа (прямой галоп, боковой галоп), поскок «легкий» и «сильный» и др.;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общеразвивающие упражнения -  </w:t>
      </w:r>
      <w:r w:rsidRPr="00F962BD">
        <w:rPr>
          <w:rFonts w:ascii="Times New Roman" w:hAnsi="Times New Roman"/>
          <w:sz w:val="24"/>
          <w:szCs w:val="24"/>
          <w:lang w:eastAsia="ru-RU"/>
        </w:rPr>
        <w:t xml:space="preserve">на различные группы мышц и различный характер, способ движения (упражнения на плавность движений, махи, </w:t>
      </w:r>
      <w:proofErr w:type="spellStart"/>
      <w:r w:rsidRPr="00F962BD">
        <w:rPr>
          <w:rFonts w:ascii="Times New Roman" w:hAnsi="Times New Roman"/>
          <w:sz w:val="24"/>
          <w:szCs w:val="24"/>
          <w:lang w:eastAsia="ru-RU"/>
        </w:rPr>
        <w:t>пружинность</w:t>
      </w:r>
      <w:proofErr w:type="spellEnd"/>
      <w:r w:rsidRPr="00F962BD">
        <w:rPr>
          <w:rFonts w:ascii="Times New Roman" w:hAnsi="Times New Roman"/>
          <w:sz w:val="24"/>
          <w:szCs w:val="24"/>
          <w:lang w:eastAsia="ru-RU"/>
        </w:rPr>
        <w:t>); упражнения на развитие гибкости и пластичности, точности и ловкости движений, координации рук и ног;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имитационные движения -  </w:t>
      </w:r>
      <w:r w:rsidRPr="00F962BD">
        <w:rPr>
          <w:rFonts w:ascii="Times New Roman" w:hAnsi="Times New Roman"/>
          <w:sz w:val="24"/>
          <w:szCs w:val="24"/>
          <w:lang w:eastAsia="ru-RU"/>
        </w:rPr>
        <w:t>различные образно-игровые движения, раскрывающие понятный детям образ, настроение или состояние, динамику настроений, а также ощущения тяжести или легкости, разной среды – «в воде», «в воздухе» и т.д.);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плясовые движения – </w:t>
      </w:r>
      <w:r w:rsidRPr="00F962BD">
        <w:rPr>
          <w:rFonts w:ascii="Times New Roman" w:hAnsi="Times New Roman"/>
          <w:sz w:val="24"/>
          <w:szCs w:val="24"/>
          <w:lang w:eastAsia="ru-RU"/>
        </w:rPr>
        <w:t>элементы народных плясок и детского бального танца, доступные по координации, танцевальные упражнения, включающие асимметрию из современных ритмических танцев, а также разнонаправленные движения для рук и ног, сложные циклические виды движений: шаг польки, переменный шаг, шаг с притопом и др.</w:t>
      </w:r>
    </w:p>
    <w:p w:rsidR="003736E5" w:rsidRPr="00F962BD" w:rsidRDefault="003736E5" w:rsidP="004E588B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умений ориентироваться в пространстве: </w:t>
      </w:r>
      <w:r w:rsidRPr="00F962BD">
        <w:rPr>
          <w:rFonts w:ascii="Times New Roman" w:hAnsi="Times New Roman"/>
          <w:sz w:val="24"/>
          <w:szCs w:val="24"/>
          <w:lang w:eastAsia="ru-RU"/>
        </w:rPr>
        <w:t>самостоятельно находить свободное место в зале, перестраиваться в круг, становится в пары и друг за другом, в несколько кругов, в шеренги, колонны, самостоятельно выполнять перестроения на основе танцевальных композиций («змейка», «</w:t>
      </w:r>
      <w:proofErr w:type="spellStart"/>
      <w:r w:rsidRPr="00F962BD">
        <w:rPr>
          <w:rFonts w:ascii="Times New Roman" w:hAnsi="Times New Roman"/>
          <w:sz w:val="24"/>
          <w:szCs w:val="24"/>
          <w:lang w:eastAsia="ru-RU"/>
        </w:rPr>
        <w:t>воротики</w:t>
      </w:r>
      <w:proofErr w:type="spellEnd"/>
      <w:r w:rsidRPr="00F962BD">
        <w:rPr>
          <w:rFonts w:ascii="Times New Roman" w:hAnsi="Times New Roman"/>
          <w:sz w:val="24"/>
          <w:szCs w:val="24"/>
          <w:lang w:eastAsia="ru-RU"/>
        </w:rPr>
        <w:t>», «спираль» и др.).</w:t>
      </w:r>
    </w:p>
    <w:p w:rsidR="003736E5" w:rsidRPr="00F962BD" w:rsidRDefault="003736E5" w:rsidP="004E588B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творческих способностей: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умений сочинять несложные плясовые движения и их комбинации;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формирование умений исполнять знакомые движения в различных игровых ситуациях, под другую музыку, импровизировать в драматизации, самостоятельно создавая пластический образ;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воображения, фантазии, умения находить свои, оригинальные движения для выражения характера музыки, умение оценивать свои творческие проявления и давать оценку другим детям.</w:t>
      </w:r>
    </w:p>
    <w:p w:rsidR="003736E5" w:rsidRPr="00F962BD" w:rsidRDefault="003736E5" w:rsidP="004E588B">
      <w:pPr>
        <w:numPr>
          <w:ilvl w:val="1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и тренировка психических процессов: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lastRenderedPageBreak/>
        <w:t>тренировка подвижности (лабильности) нервных процессов – умение изменять движения в соответствии с различным темпом, ритмом и формой музыкального произведения – по фразам;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восприятия, внимания, воли, памяти, мышления – на основе усложнения заданий (увеличение объема движений, продолжительности звучания музыки, разнообразия сочетаний упражнений и т.д.;</w:t>
      </w:r>
    </w:p>
    <w:p w:rsidR="003736E5" w:rsidRPr="00F962BD" w:rsidRDefault="003736E5" w:rsidP="004E588B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развитие умения выражать различные эмоции в мимике и пантомимике: радость, грусть, страх, тревога, и т.д., разнообразные по характеру настроения, например: «Рыбки легко и свободно резвятся в воде».</w:t>
      </w:r>
    </w:p>
    <w:p w:rsidR="003736E5" w:rsidRPr="00F962BD" w:rsidRDefault="003736E5" w:rsidP="004E588B">
      <w:pPr>
        <w:numPr>
          <w:ilvl w:val="1"/>
          <w:numId w:val="2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Развитие нравственно – коммуникативных качеств личности:</w:t>
      </w:r>
    </w:p>
    <w:p w:rsidR="003736E5" w:rsidRPr="00F962BD" w:rsidRDefault="003736E5" w:rsidP="004E588B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воспитание умения сочувствовать, сопереживать другим людям и животным, игровым персонажам;</w:t>
      </w:r>
    </w:p>
    <w:p w:rsidR="003736E5" w:rsidRPr="00F962BD" w:rsidRDefault="003736E5" w:rsidP="004E588B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воспитание потребности научить младших детей тем упражнениям, которые уже освоены; умение проводить совместные игры-занятия с младшими детьми;</w:t>
      </w:r>
    </w:p>
    <w:p w:rsidR="003736E5" w:rsidRPr="00F962BD" w:rsidRDefault="003736E5" w:rsidP="004E588B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воспитание чувства такта, умения вести себя в группе во время занятий (находить себе место, не толкаясь; не шуметь в помещении во время самостоятельных игр);</w:t>
      </w:r>
    </w:p>
    <w:p w:rsidR="003736E5" w:rsidRPr="00F962BD" w:rsidRDefault="003736E5" w:rsidP="004E588B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воспитание культурных привычек в процессе группового общения с детьми и взрослыми, выполнять вес правила без подсказки взрослого: пропускать старших впереди себя, мальчикам уметь пригласить девочку на танец и затем проводить ее на место, извинится, если произошло нечаянное столкновение и т.д.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    Показатели уровня развития детей: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выразительность исполнения движений под музыку;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умение самостоятельно отображать в движении основные средства музыкальной выразительности;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освоение большого объема разнообразных композиций и отдельных видов движений;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умение передавать свой опыт младшим, организовать игровое общение с другими детьми;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способность к импровизации с использованием оригинальных и разнообразных движений;</w:t>
      </w:r>
    </w:p>
    <w:p w:rsidR="003736E5" w:rsidRPr="00F962BD" w:rsidRDefault="003736E5" w:rsidP="004E588B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точность и правильность исполнения движений в танцевальных и гимнастических композициях.</w:t>
      </w:r>
    </w:p>
    <w:p w:rsidR="003736E5" w:rsidRPr="00F962BD" w:rsidRDefault="003736E5" w:rsidP="004E5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962BD">
        <w:rPr>
          <w:rFonts w:ascii="Times New Roman" w:hAnsi="Times New Roman"/>
          <w:sz w:val="24"/>
          <w:szCs w:val="24"/>
          <w:lang w:eastAsia="ru-RU"/>
        </w:rPr>
        <w:t> </w:t>
      </w:r>
    </w:p>
    <w:p w:rsidR="003736E5" w:rsidRDefault="004E588B" w:rsidP="004E588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73737"/>
          <w:sz w:val="24"/>
          <w:szCs w:val="24"/>
          <w:lang w:eastAsia="ru-RU"/>
        </w:rPr>
        <w:t>Календарный учебный график</w:t>
      </w:r>
    </w:p>
    <w:tbl>
      <w:tblPr>
        <w:tblStyle w:val="a7"/>
        <w:tblW w:w="10465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945"/>
        <w:gridCol w:w="1479"/>
        <w:gridCol w:w="1097"/>
        <w:gridCol w:w="896"/>
        <w:gridCol w:w="1652"/>
        <w:gridCol w:w="1479"/>
        <w:gridCol w:w="1249"/>
      </w:tblGrid>
      <w:tr w:rsidR="004E588B" w:rsidRPr="00BA3C72" w:rsidTr="00BA3C72">
        <w:tc>
          <w:tcPr>
            <w:tcW w:w="675" w:type="dxa"/>
          </w:tcPr>
          <w:p w:rsidR="004E588B" w:rsidRPr="00BA3C72" w:rsidRDefault="004E588B" w:rsidP="004E588B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3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945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Число </w:t>
            </w:r>
          </w:p>
        </w:tc>
        <w:tc>
          <w:tcPr>
            <w:tcW w:w="1479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Время проведения занятия</w:t>
            </w:r>
          </w:p>
        </w:tc>
        <w:tc>
          <w:tcPr>
            <w:tcW w:w="1097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96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52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79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249" w:type="dxa"/>
          </w:tcPr>
          <w:p w:rsidR="004E588B" w:rsidRPr="00BA3C72" w:rsidRDefault="004E588B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4A10" w:rsidRPr="00BA3C72" w:rsidTr="00BA3C72">
        <w:tc>
          <w:tcPr>
            <w:tcW w:w="675" w:type="dxa"/>
          </w:tcPr>
          <w:p w:rsidR="00454A10" w:rsidRPr="00BA3C72" w:rsidRDefault="00454A10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54A10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45" w:type="dxa"/>
          </w:tcPr>
          <w:p w:rsidR="00454A10" w:rsidRPr="00BA3C72" w:rsidRDefault="00454A10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454A10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454A10" w:rsidRPr="00BA3C72" w:rsidRDefault="00454A10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896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2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Диагностика уровня музыкально-двигательных способностей детей на начало года.</w:t>
            </w:r>
          </w:p>
        </w:tc>
        <w:tc>
          <w:tcPr>
            <w:tcW w:w="1479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454A10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54A10" w:rsidRPr="00BA3C72" w:rsidTr="00BA3C72">
        <w:tc>
          <w:tcPr>
            <w:tcW w:w="675" w:type="dxa"/>
          </w:tcPr>
          <w:p w:rsidR="00454A10" w:rsidRPr="00BA3C72" w:rsidRDefault="00454A10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54A10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45" w:type="dxa"/>
          </w:tcPr>
          <w:p w:rsidR="00454A10" w:rsidRPr="00BA3C72" w:rsidRDefault="00454A10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91270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454A10" w:rsidRPr="00BA3C72" w:rsidRDefault="0091270A" w:rsidP="0091270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454A10" w:rsidRPr="00BA3C72" w:rsidRDefault="00454A10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896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652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Культура поведения</w:t>
            </w:r>
          </w:p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на занятиях хореографии</w:t>
            </w:r>
          </w:p>
        </w:tc>
        <w:tc>
          <w:tcPr>
            <w:tcW w:w="1479" w:type="dxa"/>
            <w:vAlign w:val="center"/>
          </w:tcPr>
          <w:p w:rsidR="00454A10" w:rsidRPr="00BA3C72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454A10" w:rsidRDefault="00454A10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Урок 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Культура поведения в театре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Урок 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Танцевальное искусство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 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Виды хореографии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Сюжетный танец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Народный танец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Бальный танец</w:t>
            </w:r>
            <w:r w:rsidRPr="00BA3C72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i/>
                <w:i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proofErr w:type="spellStart"/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Историко</w:t>
            </w:r>
            <w:proofErr w:type="spellEnd"/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 – бытовой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57071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Феврал</w:t>
            </w:r>
            <w:r w:rsidR="00570717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570717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Танцы народов мира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0A385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Март-апрель 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Русский народный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Испанский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Цыганский танец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91270A" w:rsidRPr="00BA3C72" w:rsidTr="00BA3C72">
        <w:tc>
          <w:tcPr>
            <w:tcW w:w="675" w:type="dxa"/>
          </w:tcPr>
          <w:p w:rsidR="0091270A" w:rsidRPr="00BA3C72" w:rsidRDefault="0091270A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1270A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Май</w:t>
            </w:r>
          </w:p>
          <w:p w:rsidR="000A385E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91270A" w:rsidRPr="00BA3C72" w:rsidRDefault="0091270A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91270A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14.25-15.10</w:t>
            </w:r>
          </w:p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097" w:type="dxa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Урок-репетиция</w:t>
            </w:r>
          </w:p>
        </w:tc>
        <w:tc>
          <w:tcPr>
            <w:tcW w:w="896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bCs/>
                <w:color w:val="373737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652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Путешествие по странам</w:t>
            </w:r>
          </w:p>
        </w:tc>
        <w:tc>
          <w:tcPr>
            <w:tcW w:w="1479" w:type="dxa"/>
            <w:vAlign w:val="center"/>
          </w:tcPr>
          <w:p w:rsidR="0091270A" w:rsidRPr="00BA3C72" w:rsidRDefault="0091270A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91270A" w:rsidRDefault="0091270A" w:rsidP="00CE6D4A">
            <w:r w:rsidRPr="007A2F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Танец </w:t>
            </w:r>
          </w:p>
        </w:tc>
      </w:tr>
      <w:tr w:rsidR="001F768D" w:rsidRPr="00BA3C72" w:rsidTr="00BA3C72">
        <w:tc>
          <w:tcPr>
            <w:tcW w:w="675" w:type="dxa"/>
          </w:tcPr>
          <w:p w:rsidR="001F768D" w:rsidRPr="00BA3C72" w:rsidRDefault="001F768D" w:rsidP="004E588B">
            <w:pPr>
              <w:numPr>
                <w:ilvl w:val="0"/>
                <w:numId w:val="37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F768D" w:rsidRPr="00BA3C72" w:rsidRDefault="000A385E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945" w:type="dxa"/>
          </w:tcPr>
          <w:p w:rsidR="001F768D" w:rsidRPr="00BA3C72" w:rsidRDefault="001F768D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</w:tcPr>
          <w:p w:rsidR="001F768D" w:rsidRPr="00BA3C72" w:rsidRDefault="001F768D" w:rsidP="001F768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14.25-16.05</w:t>
            </w:r>
          </w:p>
        </w:tc>
        <w:tc>
          <w:tcPr>
            <w:tcW w:w="1097" w:type="dxa"/>
          </w:tcPr>
          <w:p w:rsidR="001F768D" w:rsidRPr="00BA3C72" w:rsidRDefault="001F768D" w:rsidP="00BE2D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 xml:space="preserve">Концерт </w:t>
            </w:r>
          </w:p>
        </w:tc>
        <w:tc>
          <w:tcPr>
            <w:tcW w:w="896" w:type="dxa"/>
            <w:vAlign w:val="center"/>
          </w:tcPr>
          <w:p w:rsidR="001F768D" w:rsidRPr="00BA3C72" w:rsidRDefault="001F768D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vAlign w:val="center"/>
          </w:tcPr>
          <w:p w:rsidR="001F768D" w:rsidRPr="00BA3C72" w:rsidRDefault="001F768D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479" w:type="dxa"/>
            <w:vAlign w:val="center"/>
          </w:tcPr>
          <w:p w:rsidR="001F768D" w:rsidRPr="00BA3C72" w:rsidRDefault="001F768D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</w:pPr>
            <w:r w:rsidRPr="00BA3C72">
              <w:rPr>
                <w:rFonts w:ascii="Times New Roman" w:hAnsi="Times New Roman"/>
                <w:color w:val="373737"/>
                <w:sz w:val="24"/>
                <w:szCs w:val="24"/>
                <w:lang w:eastAsia="ru-RU"/>
              </w:rPr>
              <w:t>Каб.№52</w:t>
            </w:r>
          </w:p>
        </w:tc>
        <w:tc>
          <w:tcPr>
            <w:tcW w:w="1249" w:type="dxa"/>
          </w:tcPr>
          <w:p w:rsidR="001F768D" w:rsidRDefault="001F768D" w:rsidP="00CE6D4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Концерт </w:t>
            </w:r>
          </w:p>
        </w:tc>
      </w:tr>
    </w:tbl>
    <w:p w:rsidR="004E588B" w:rsidRPr="000D2168" w:rsidRDefault="004E588B" w:rsidP="000D21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E37DBE">
        <w:rPr>
          <w:rFonts w:ascii="Times New Roman" w:hAnsi="Times New Roman"/>
          <w:b/>
          <w:sz w:val="24"/>
          <w:szCs w:val="24"/>
          <w:lang w:eastAsia="ru-RU"/>
        </w:rPr>
        <w:t>Организационно-педагогические условия реализации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b/>
          <w:sz w:val="24"/>
          <w:szCs w:val="24"/>
          <w:lang w:eastAsia="ru-RU"/>
        </w:rPr>
        <w:t>дополнительной общеразвивающей программы</w:t>
      </w:r>
    </w:p>
    <w:p w:rsidR="00CE6A11" w:rsidRDefault="00CE6A11" w:rsidP="00CE6A1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Образовательный процесс осуществляется на основе учебного плана,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рабочей программы и регламентируется расписанием занятий. В качестве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нормативно-правовых оснований проектирования данной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выступает Федеральный закон Российск</w:t>
      </w:r>
      <w:r>
        <w:rPr>
          <w:rFonts w:ascii="Times New Roman" w:hAnsi="Times New Roman"/>
          <w:sz w:val="24"/>
          <w:szCs w:val="24"/>
          <w:lang w:eastAsia="ru-RU"/>
        </w:rPr>
        <w:t>ой Федерации от 29.12.2012 г. N</w:t>
      </w:r>
      <w:r w:rsidRPr="00E37DBE">
        <w:rPr>
          <w:rFonts w:ascii="Times New Roman" w:hAnsi="Times New Roman"/>
          <w:sz w:val="24"/>
          <w:szCs w:val="24"/>
          <w:lang w:eastAsia="ru-RU"/>
        </w:rPr>
        <w:t>273-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ФЗ «Об образовании в Российской Федерации», приказ Министерства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про</w:t>
      </w:r>
      <w:r>
        <w:rPr>
          <w:rFonts w:ascii="Times New Roman" w:hAnsi="Times New Roman"/>
          <w:sz w:val="24"/>
          <w:szCs w:val="24"/>
          <w:lang w:eastAsia="ru-RU"/>
        </w:rPr>
        <w:t>свещения РФ от 09.11.2018 г. N</w:t>
      </w:r>
      <w:r w:rsidRPr="00E37DBE">
        <w:rPr>
          <w:rFonts w:ascii="Times New Roman" w:hAnsi="Times New Roman"/>
          <w:sz w:val="24"/>
          <w:szCs w:val="24"/>
          <w:lang w:eastAsia="ru-RU"/>
        </w:rPr>
        <w:t>196 «Об утверждении Порядка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организации и осуществления образовательной деятельности по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 xml:space="preserve">дополнительным общеобразовательным программам», Устав </w:t>
      </w:r>
      <w:r>
        <w:rPr>
          <w:rFonts w:ascii="Times New Roman" w:hAnsi="Times New Roman"/>
          <w:sz w:val="24"/>
          <w:szCs w:val="24"/>
          <w:lang w:eastAsia="ru-RU"/>
        </w:rPr>
        <w:t xml:space="preserve">МБОУ «СОШ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им.А.Антошечкина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  <w:r w:rsidRPr="00E37DBE">
        <w:rPr>
          <w:rFonts w:ascii="Times New Roman" w:hAnsi="Times New Roman"/>
          <w:sz w:val="24"/>
          <w:szCs w:val="24"/>
          <w:lang w:eastAsia="ru-RU"/>
        </w:rPr>
        <w:t>, правила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 xml:space="preserve">внутреннего распорядка обучающихся </w:t>
      </w:r>
      <w:r>
        <w:rPr>
          <w:rFonts w:ascii="Times New Roman" w:hAnsi="Times New Roman"/>
          <w:sz w:val="24"/>
          <w:szCs w:val="24"/>
          <w:lang w:eastAsia="ru-RU"/>
        </w:rPr>
        <w:t xml:space="preserve">школы. </w:t>
      </w:r>
      <w:r w:rsidRPr="00E37DBE">
        <w:rPr>
          <w:rFonts w:ascii="Times New Roman" w:hAnsi="Times New Roman"/>
          <w:sz w:val="24"/>
          <w:szCs w:val="24"/>
          <w:lang w:eastAsia="ru-RU"/>
        </w:rPr>
        <w:t>Указанные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нормативные основания позволяют образовательному учреждению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разрабатывать образовательные программы с учетом интересов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возможностей обучающихся.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E6A11" w:rsidRPr="00E37DBE" w:rsidRDefault="00CE6A11" w:rsidP="00CE6A1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lastRenderedPageBreak/>
        <w:t>Научно-методическое обеспечение реализации программы направлено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на обеспечение широкого, постоянного и устойчивого доступа для всех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участников образовательного процесса к любой информации, связанной 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реализацией общеразвивающей программы, планируемыми результатами,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организацией образовательного процесса и условиями его осуществления.</w:t>
      </w:r>
    </w:p>
    <w:p w:rsidR="00CE6A11" w:rsidRPr="00E37DBE" w:rsidRDefault="00CE6A11" w:rsidP="00CE6A1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Социально-психологические условия реализации образовательной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программы обеспечивают: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- учет специфики возрастного психофизического развития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обучающихся;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- вариативность направлений сопровождения участников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образовательного процесса (сохранение и укрепление психологического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здоровья обучающихся);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- формирование ценности здоровья и безопасного образа жизни;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дифференциация и индивидуализация обучения; мониторинг возможностей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способностей обучающихся, выявление и поддержка одаренных детей, детей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с ограниченными возможностями здоровья;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- формирование коммуникативных навыков в разновозрастной среде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среде сверстников.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Материально-технические условия.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 xml:space="preserve">Кабинет, соответствующий санитарным нормам </w:t>
      </w:r>
      <w:proofErr w:type="spellStart"/>
      <w:r w:rsidRPr="00E37DBE">
        <w:rPr>
          <w:rFonts w:ascii="Times New Roman" w:hAnsi="Times New Roman"/>
          <w:sz w:val="24"/>
          <w:szCs w:val="24"/>
          <w:lang w:eastAsia="ru-RU"/>
        </w:rPr>
        <w:t>СанПин</w:t>
      </w:r>
      <w:proofErr w:type="spellEnd"/>
      <w:r w:rsidRPr="00E37DBE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Пространственно-предметная среда (стенды, наглядные пособия и др.).</w:t>
      </w:r>
    </w:p>
    <w:p w:rsidR="00CE6A11" w:rsidRPr="00E37DBE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Кадровые. Педагог дополнительного образования.</w:t>
      </w:r>
    </w:p>
    <w:p w:rsidR="00CE6A11" w:rsidRDefault="00CE6A11" w:rsidP="00CE6A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37DBE">
        <w:rPr>
          <w:rFonts w:ascii="Times New Roman" w:hAnsi="Times New Roman"/>
          <w:sz w:val="24"/>
          <w:szCs w:val="24"/>
          <w:lang w:eastAsia="ru-RU"/>
        </w:rPr>
        <w:t>Материально-технические: проектор, ноутбук,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 xml:space="preserve">программное обеспечение, </w:t>
      </w:r>
      <w:r>
        <w:rPr>
          <w:rFonts w:ascii="Times New Roman" w:hAnsi="Times New Roman"/>
          <w:sz w:val="24"/>
          <w:szCs w:val="24"/>
          <w:lang w:eastAsia="ru-RU"/>
        </w:rPr>
        <w:t>съемные носители, звуковые колонки и др.</w:t>
      </w:r>
      <w:r w:rsidRPr="00E37DB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7DBE">
        <w:rPr>
          <w:rFonts w:ascii="Times New Roman" w:hAnsi="Times New Roman"/>
          <w:sz w:val="24"/>
          <w:szCs w:val="24"/>
          <w:lang w:eastAsia="ru-RU"/>
        </w:rPr>
        <w:t>Видеоуроки</w:t>
      </w:r>
      <w:proofErr w:type="spellEnd"/>
      <w:r w:rsidRPr="00E37DBE">
        <w:rPr>
          <w:rFonts w:ascii="Times New Roman" w:hAnsi="Times New Roman"/>
          <w:sz w:val="24"/>
          <w:szCs w:val="24"/>
          <w:lang w:eastAsia="ru-RU"/>
        </w:rPr>
        <w:t>. Архив видео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7DBE">
        <w:rPr>
          <w:rFonts w:ascii="Times New Roman" w:hAnsi="Times New Roman"/>
          <w:sz w:val="24"/>
          <w:szCs w:val="24"/>
          <w:lang w:eastAsia="ru-RU"/>
        </w:rPr>
        <w:t>фотоматериалов. М</w:t>
      </w:r>
      <w:r>
        <w:rPr>
          <w:rFonts w:ascii="Times New Roman" w:hAnsi="Times New Roman"/>
          <w:sz w:val="24"/>
          <w:szCs w:val="24"/>
          <w:lang w:eastAsia="ru-RU"/>
        </w:rPr>
        <w:t>етодические разработки занятий.</w:t>
      </w:r>
    </w:p>
    <w:p w:rsidR="00CE6A11" w:rsidRPr="00136DC9" w:rsidRDefault="00CE6A11" w:rsidP="00CE6A11">
      <w:pPr>
        <w:pStyle w:val="a6"/>
        <w:tabs>
          <w:tab w:val="left" w:pos="142"/>
          <w:tab w:val="left" w:pos="1484"/>
        </w:tabs>
        <w:ind w:left="0" w:firstLine="708"/>
        <w:jc w:val="both"/>
        <w:rPr>
          <w:b/>
          <w:bCs/>
          <w:sz w:val="28"/>
          <w:szCs w:val="28"/>
        </w:rPr>
      </w:pPr>
      <w:r w:rsidRPr="00136DC9">
        <w:rPr>
          <w:b/>
          <w:bCs/>
          <w:sz w:val="28"/>
          <w:szCs w:val="28"/>
        </w:rPr>
        <w:t>Кадровое обеспечение</w:t>
      </w:r>
    </w:p>
    <w:p w:rsidR="000D2168" w:rsidRPr="000D2168" w:rsidRDefault="000D2168" w:rsidP="000D216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Педагог дополнительного образования, реализующий данную</w:t>
      </w:r>
      <w:r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программу, должен иметь 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среднее профессиональное образование в области</w:t>
      </w:r>
      <w:r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хореографии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, без предъявл</w:t>
      </w:r>
      <w:r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ения требований к стажу работы.</w:t>
      </w:r>
    </w:p>
    <w:p w:rsidR="000D2168" w:rsidRPr="00A672B9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A672B9"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Материально-техническое обеспечение</w:t>
      </w:r>
    </w:p>
    <w:p w:rsidR="000D2168" w:rsidRPr="00E34849" w:rsidRDefault="000D2168" w:rsidP="000D2168">
      <w:pPr>
        <w:numPr>
          <w:ilvl w:val="0"/>
          <w:numId w:val="26"/>
        </w:numPr>
        <w:spacing w:after="0" w:line="240" w:lineRule="auto"/>
        <w:ind w:left="1200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34849">
        <w:rPr>
          <w:rFonts w:ascii="Times New Roman" w:hAnsi="Times New Roman"/>
          <w:color w:val="373737"/>
          <w:sz w:val="24"/>
          <w:szCs w:val="24"/>
          <w:lang w:eastAsia="ru-RU"/>
        </w:rPr>
        <w:t>Нотно-методическая литература.</w:t>
      </w:r>
    </w:p>
    <w:p w:rsidR="000D2168" w:rsidRDefault="000D2168" w:rsidP="000D2168">
      <w:pPr>
        <w:numPr>
          <w:ilvl w:val="0"/>
          <w:numId w:val="27"/>
        </w:numPr>
        <w:spacing w:after="0" w:line="240" w:lineRule="auto"/>
        <w:ind w:left="1200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34849">
        <w:rPr>
          <w:rFonts w:ascii="Times New Roman" w:hAnsi="Times New Roman"/>
          <w:color w:val="373737"/>
          <w:sz w:val="24"/>
          <w:szCs w:val="24"/>
          <w:lang w:eastAsia="ru-RU"/>
        </w:rPr>
        <w:t>Учебники, методические пособия по всем разделам хореографической деятельности</w:t>
      </w:r>
      <w:r>
        <w:rPr>
          <w:rFonts w:ascii="Times New Roman" w:hAnsi="Times New Roman"/>
          <w:color w:val="373737"/>
          <w:sz w:val="24"/>
          <w:szCs w:val="24"/>
          <w:lang w:eastAsia="ru-RU"/>
        </w:rPr>
        <w:t>.</w:t>
      </w:r>
    </w:p>
    <w:p w:rsidR="000D2168" w:rsidRPr="00E34849" w:rsidRDefault="000D2168" w:rsidP="000D2168">
      <w:pPr>
        <w:numPr>
          <w:ilvl w:val="0"/>
          <w:numId w:val="27"/>
        </w:numPr>
        <w:spacing w:after="0" w:line="240" w:lineRule="auto"/>
        <w:ind w:left="1200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 xml:space="preserve">Съемные носители- диски, </w:t>
      </w:r>
      <w:proofErr w:type="spellStart"/>
      <w:r>
        <w:rPr>
          <w:rFonts w:ascii="Times New Roman" w:hAnsi="Times New Roman"/>
          <w:color w:val="373737"/>
          <w:sz w:val="24"/>
          <w:szCs w:val="24"/>
          <w:lang w:eastAsia="ru-RU"/>
        </w:rPr>
        <w:t>флешкарты</w:t>
      </w:r>
      <w:proofErr w:type="spellEnd"/>
      <w:r w:rsidRPr="00E34849">
        <w:rPr>
          <w:rFonts w:ascii="Times New Roman" w:hAnsi="Times New Roman"/>
          <w:color w:val="373737"/>
          <w:sz w:val="24"/>
          <w:szCs w:val="24"/>
          <w:lang w:eastAsia="ru-RU"/>
        </w:rPr>
        <w:t>.</w:t>
      </w:r>
    </w:p>
    <w:p w:rsidR="000D2168" w:rsidRDefault="000D2168" w:rsidP="000D2168">
      <w:pPr>
        <w:numPr>
          <w:ilvl w:val="0"/>
          <w:numId w:val="27"/>
        </w:numPr>
        <w:spacing w:after="0" w:line="240" w:lineRule="auto"/>
        <w:ind w:left="1200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 w:rsidRPr="00E34849">
        <w:rPr>
          <w:rFonts w:ascii="Times New Roman" w:hAnsi="Times New Roman"/>
          <w:color w:val="373737"/>
          <w:sz w:val="24"/>
          <w:szCs w:val="24"/>
          <w:lang w:eastAsia="ru-RU"/>
        </w:rPr>
        <w:t>Аппаратура для озвучивания занятий: магнитофон, музыкальный центр.</w:t>
      </w:r>
    </w:p>
    <w:p w:rsidR="000D2168" w:rsidRPr="009645D4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9645D4"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Методическое обеспечение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Обеспечение программы предусматривает наличие следующих</w:t>
      </w:r>
      <w:r w:rsidR="009645D4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методических видов продукции: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электронные учебники;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видеоролики;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информационные материалы на сайт</w:t>
      </w:r>
      <w:r w:rsidR="009645D4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ах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, посвященн</w:t>
      </w:r>
      <w:r w:rsidR="009645D4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ых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="009645D4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подобной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дополнительной общеобразовательной программе;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Методы, в основе которых располагается уровень деятельности</w:t>
      </w:r>
      <w:r w:rsidR="00473B0C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учащихся: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исследовательский – самостоятельная творческая работа учащихся;</w:t>
      </w:r>
    </w:p>
    <w:p w:rsidR="003D6A16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репродуктивный – учащиеся воспроизводят полученные знания и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освоенные способы деятельности.</w:t>
      </w:r>
    </w:p>
    <w:p w:rsidR="000D2168" w:rsidRPr="000D2168" w:rsidRDefault="003D6A16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="000D2168"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объяснительно-иллюстративный – дети</w:t>
      </w:r>
      <w:r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="000D2168"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воспринимают и усваивают готовую информацию;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частично-поисковый – участие детей в коллективном поиске, решение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поставленной задачи совместно с педагогом.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Методы, в основе которых лежит способ организации занятия: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наглядный (показ мультимедийных материалов, иллюстраций,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наблюдение, показ (выполнение) педагогом, работа по образцу и др.);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практический (выполнение работ по инструкционным чертежам,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схемам и др.);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словесный (устное изложение, беседа, рассказ, лекция и т.д.).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Методы, в основе которых лежит форма организации деятельности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обучающихся на занятиях: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При осуществлении образовательного процесса применяются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следующие методы: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проблемного изложения, исследовательский (для развития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самостоятельности мышления, творческого подхода к выполняемой работе,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исследовательских умений);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lastRenderedPageBreak/>
        <w:t>- объяснительно-иллюстративный (для формирования знаний и образа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действий);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репродуктивный (для формирования умений, навыков и способов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деятельности);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словесный - рассказ, объяснение, беседа, лекция (для формирования</w:t>
      </w:r>
      <w:r w:rsidR="003D6A16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сознания);</w:t>
      </w:r>
    </w:p>
    <w:p w:rsidR="000D2168" w:rsidRPr="000D2168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0D2168">
        <w:rPr>
          <w:rFonts w:ascii="Times New Roman" w:hAnsi="Times New Roman"/>
          <w:bCs/>
          <w:color w:val="373737"/>
          <w:sz w:val="24"/>
          <w:szCs w:val="24"/>
          <w:bdr w:val="none" w:sz="0" w:space="0" w:color="auto" w:frame="1"/>
          <w:lang w:eastAsia="ru-RU"/>
        </w:rPr>
        <w:t>- стимулирования (соревнования, выставки, поощрения).</w:t>
      </w:r>
    </w:p>
    <w:p w:rsidR="00CE6A11" w:rsidRDefault="00CE6A11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0D2168" w:rsidRPr="003D6A16" w:rsidRDefault="000D2168" w:rsidP="000D2168">
      <w:pPr>
        <w:shd w:val="clear" w:color="auto" w:fill="FFFFFF"/>
        <w:tabs>
          <w:tab w:val="left" w:pos="3431"/>
        </w:tabs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</w:pPr>
      <w:r w:rsidRPr="003D6A16">
        <w:rPr>
          <w:rFonts w:ascii="Times New Roman" w:hAnsi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Список литературы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1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) Буренина А.И. Ритмическая мозаика. Программа по ритмической пластике для детей дошкольного и младшего школьного возраста. - СПб, 2000. - 220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2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) Ветлугина Н.А. Музыкальное развитие ребенка. - М.: Просвещение, 1967. – 203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3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)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Голицина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Н.С. Нетрадиционные занятия физкультурой в дошкольном образовательном учреждении. –М.: Скрипторий, 2003, 2006. – 72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4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) Зарецкая Н.,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Роот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З., Танцы в детском саду. – М.: Айрис-пресс, 2006. – 112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5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)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Каплунова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И.,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Новоскольцева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И. Этот удивительный ритм. Развитие чувства ритма у детей. –СПб.: Композитор, 2005. - 76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6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) Слуцкая С.Л. Танцевальная мозаика. Хореография в детском саду.- М.: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Линка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-пресс, 2006. - 272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7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) Суворова Т.И. Танцевальная ритмика для детей 4. – СПб.: Музыкальная палитра, 2006. – 44 с.</w:t>
      </w:r>
    </w:p>
    <w:p w:rsidR="003736E5" w:rsidRPr="00E34849" w:rsidRDefault="00CE6A11" w:rsidP="003D6A1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/>
          <w:color w:val="373737"/>
          <w:sz w:val="24"/>
          <w:szCs w:val="24"/>
          <w:lang w:eastAsia="ru-RU"/>
        </w:rPr>
        <w:t>8</w:t>
      </w:r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) 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Фирилева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 xml:space="preserve"> Ж.Е., Сайкина Е.Г. «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Са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-Фи-</w:t>
      </w:r>
      <w:proofErr w:type="spellStart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Дансе</w:t>
      </w:r>
      <w:proofErr w:type="spellEnd"/>
      <w:r w:rsidR="003736E5" w:rsidRPr="00E34849">
        <w:rPr>
          <w:rFonts w:ascii="Times New Roman" w:hAnsi="Times New Roman"/>
          <w:color w:val="373737"/>
          <w:sz w:val="24"/>
          <w:szCs w:val="24"/>
          <w:lang w:eastAsia="ru-RU"/>
        </w:rPr>
        <w:t>» - танцевально-игровая гимнастика для детей. – СПб.: Детство-пресс, 2006. -352 с.</w:t>
      </w:r>
    </w:p>
    <w:p w:rsidR="003736E5" w:rsidRPr="00E34849" w:rsidRDefault="003736E5" w:rsidP="000A5E81">
      <w:pPr>
        <w:spacing w:after="0" w:line="240" w:lineRule="auto"/>
        <w:ind w:left="840"/>
        <w:textAlignment w:val="baseline"/>
        <w:rPr>
          <w:rFonts w:ascii="Times New Roman" w:hAnsi="Times New Roman"/>
          <w:caps/>
          <w:sz w:val="24"/>
          <w:szCs w:val="24"/>
          <w:lang w:eastAsia="ru-RU"/>
        </w:rPr>
      </w:pPr>
    </w:p>
    <w:p w:rsidR="003736E5" w:rsidRPr="00523E3A" w:rsidRDefault="003736E5" w:rsidP="00951640">
      <w:pPr>
        <w:spacing w:after="0" w:line="240" w:lineRule="auto"/>
        <w:textAlignment w:val="baseline"/>
      </w:pPr>
    </w:p>
    <w:sectPr w:rsidR="003736E5" w:rsidRPr="00523E3A" w:rsidSect="000A5E8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073"/>
    <w:multiLevelType w:val="multilevel"/>
    <w:tmpl w:val="F0129A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44259D"/>
    <w:multiLevelType w:val="multilevel"/>
    <w:tmpl w:val="849E3B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F860DA"/>
    <w:multiLevelType w:val="multilevel"/>
    <w:tmpl w:val="D2E8C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A3F78"/>
    <w:multiLevelType w:val="multilevel"/>
    <w:tmpl w:val="2C60CB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7A95758"/>
    <w:multiLevelType w:val="multilevel"/>
    <w:tmpl w:val="07906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8B38C2"/>
    <w:multiLevelType w:val="multilevel"/>
    <w:tmpl w:val="6DDE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8F003A"/>
    <w:multiLevelType w:val="multilevel"/>
    <w:tmpl w:val="D00CD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D766272"/>
    <w:multiLevelType w:val="multilevel"/>
    <w:tmpl w:val="FE1C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8751BA"/>
    <w:multiLevelType w:val="multilevel"/>
    <w:tmpl w:val="1D6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DA47AB"/>
    <w:multiLevelType w:val="hybridMultilevel"/>
    <w:tmpl w:val="9A40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E0F8C"/>
    <w:multiLevelType w:val="multilevel"/>
    <w:tmpl w:val="2EAC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9E2023A"/>
    <w:multiLevelType w:val="hybridMultilevel"/>
    <w:tmpl w:val="9A40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F2CE1"/>
    <w:multiLevelType w:val="multilevel"/>
    <w:tmpl w:val="B9DE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C520B6"/>
    <w:multiLevelType w:val="multilevel"/>
    <w:tmpl w:val="43A8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843DFD"/>
    <w:multiLevelType w:val="multilevel"/>
    <w:tmpl w:val="A168B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8415EB"/>
    <w:multiLevelType w:val="multilevel"/>
    <w:tmpl w:val="FF5AC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FB966F7"/>
    <w:multiLevelType w:val="multilevel"/>
    <w:tmpl w:val="A5DA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8C7174"/>
    <w:multiLevelType w:val="multilevel"/>
    <w:tmpl w:val="7C962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9A0557"/>
    <w:multiLevelType w:val="multilevel"/>
    <w:tmpl w:val="126AD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256A51"/>
    <w:multiLevelType w:val="multilevel"/>
    <w:tmpl w:val="D48A5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5AE590D"/>
    <w:multiLevelType w:val="multilevel"/>
    <w:tmpl w:val="31C4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260862"/>
    <w:multiLevelType w:val="multilevel"/>
    <w:tmpl w:val="914CA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C65781A"/>
    <w:multiLevelType w:val="hybridMultilevel"/>
    <w:tmpl w:val="B0A644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515D68"/>
    <w:multiLevelType w:val="multilevel"/>
    <w:tmpl w:val="6E5E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B60C63"/>
    <w:multiLevelType w:val="hybridMultilevel"/>
    <w:tmpl w:val="E48C67FA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25" w15:restartNumberingAfterBreak="0">
    <w:nsid w:val="5AB05B08"/>
    <w:multiLevelType w:val="multilevel"/>
    <w:tmpl w:val="FA623C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E35EF5"/>
    <w:multiLevelType w:val="multilevel"/>
    <w:tmpl w:val="6EE48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EB75939"/>
    <w:multiLevelType w:val="multilevel"/>
    <w:tmpl w:val="47B2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6F03C3"/>
    <w:multiLevelType w:val="multilevel"/>
    <w:tmpl w:val="F438B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37670B3"/>
    <w:multiLevelType w:val="multilevel"/>
    <w:tmpl w:val="9B6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7BB503A"/>
    <w:multiLevelType w:val="multilevel"/>
    <w:tmpl w:val="EB84B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D577D62"/>
    <w:multiLevelType w:val="multilevel"/>
    <w:tmpl w:val="E608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44233"/>
    <w:multiLevelType w:val="multilevel"/>
    <w:tmpl w:val="CBE0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343FBE"/>
    <w:multiLevelType w:val="multilevel"/>
    <w:tmpl w:val="5C0EF5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911E77"/>
    <w:multiLevelType w:val="multilevel"/>
    <w:tmpl w:val="E09E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136D5F"/>
    <w:multiLevelType w:val="hybridMultilevel"/>
    <w:tmpl w:val="41B2C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C4C7A"/>
    <w:multiLevelType w:val="multilevel"/>
    <w:tmpl w:val="74F68B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7"/>
  </w:num>
  <w:num w:numId="2">
    <w:abstractNumId w:val="32"/>
  </w:num>
  <w:num w:numId="3">
    <w:abstractNumId w:val="18"/>
  </w:num>
  <w:num w:numId="4">
    <w:abstractNumId w:val="12"/>
  </w:num>
  <w:num w:numId="5">
    <w:abstractNumId w:val="34"/>
  </w:num>
  <w:num w:numId="6">
    <w:abstractNumId w:val="26"/>
  </w:num>
  <w:num w:numId="7">
    <w:abstractNumId w:val="20"/>
  </w:num>
  <w:num w:numId="8">
    <w:abstractNumId w:val="4"/>
  </w:num>
  <w:num w:numId="9">
    <w:abstractNumId w:val="7"/>
  </w:num>
  <w:num w:numId="10">
    <w:abstractNumId w:val="0"/>
  </w:num>
  <w:num w:numId="11">
    <w:abstractNumId w:val="25"/>
  </w:num>
  <w:num w:numId="12">
    <w:abstractNumId w:val="17"/>
  </w:num>
  <w:num w:numId="13">
    <w:abstractNumId w:val="33"/>
  </w:num>
  <w:num w:numId="14">
    <w:abstractNumId w:val="14"/>
  </w:num>
  <w:num w:numId="15">
    <w:abstractNumId w:val="36"/>
  </w:num>
  <w:num w:numId="16">
    <w:abstractNumId w:val="8"/>
  </w:num>
  <w:num w:numId="17">
    <w:abstractNumId w:val="28"/>
  </w:num>
  <w:num w:numId="18">
    <w:abstractNumId w:val="23"/>
  </w:num>
  <w:num w:numId="19">
    <w:abstractNumId w:val="16"/>
  </w:num>
  <w:num w:numId="20">
    <w:abstractNumId w:val="19"/>
  </w:num>
  <w:num w:numId="21">
    <w:abstractNumId w:val="13"/>
  </w:num>
  <w:num w:numId="22">
    <w:abstractNumId w:val="13"/>
    <w:lvlOverride w:ilvl="0"/>
    <w:lvlOverride w:ilvl="1">
      <w:startOverride w:val="6"/>
    </w:lvlOverride>
  </w:num>
  <w:num w:numId="23">
    <w:abstractNumId w:val="31"/>
  </w:num>
  <w:num w:numId="24">
    <w:abstractNumId w:val="2"/>
  </w:num>
  <w:num w:numId="25">
    <w:abstractNumId w:val="5"/>
  </w:num>
  <w:num w:numId="26">
    <w:abstractNumId w:val="6"/>
  </w:num>
  <w:num w:numId="27">
    <w:abstractNumId w:val="3"/>
  </w:num>
  <w:num w:numId="28">
    <w:abstractNumId w:val="10"/>
  </w:num>
  <w:num w:numId="29">
    <w:abstractNumId w:val="15"/>
  </w:num>
  <w:num w:numId="30">
    <w:abstractNumId w:val="21"/>
  </w:num>
  <w:num w:numId="31">
    <w:abstractNumId w:val="1"/>
  </w:num>
  <w:num w:numId="32">
    <w:abstractNumId w:val="30"/>
  </w:num>
  <w:num w:numId="33">
    <w:abstractNumId w:val="29"/>
  </w:num>
  <w:num w:numId="34">
    <w:abstractNumId w:val="22"/>
  </w:num>
  <w:num w:numId="35">
    <w:abstractNumId w:val="35"/>
  </w:num>
  <w:num w:numId="36">
    <w:abstractNumId w:val="11"/>
  </w:num>
  <w:num w:numId="37">
    <w:abstractNumId w:val="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71CD1"/>
    <w:rsid w:val="00001784"/>
    <w:rsid w:val="00042E10"/>
    <w:rsid w:val="00051DB2"/>
    <w:rsid w:val="00052BAA"/>
    <w:rsid w:val="00053976"/>
    <w:rsid w:val="00084852"/>
    <w:rsid w:val="000931E8"/>
    <w:rsid w:val="000A385E"/>
    <w:rsid w:val="000A5E81"/>
    <w:rsid w:val="000D2168"/>
    <w:rsid w:val="00101F19"/>
    <w:rsid w:val="00123261"/>
    <w:rsid w:val="00127484"/>
    <w:rsid w:val="001517B7"/>
    <w:rsid w:val="00153B18"/>
    <w:rsid w:val="001C1263"/>
    <w:rsid w:val="001C7545"/>
    <w:rsid w:val="001D4F98"/>
    <w:rsid w:val="001F3B5F"/>
    <w:rsid w:val="001F768D"/>
    <w:rsid w:val="00230053"/>
    <w:rsid w:val="00282FC4"/>
    <w:rsid w:val="002F5C32"/>
    <w:rsid w:val="00360444"/>
    <w:rsid w:val="003736E5"/>
    <w:rsid w:val="00385528"/>
    <w:rsid w:val="003B6830"/>
    <w:rsid w:val="003D1AEC"/>
    <w:rsid w:val="003D6A16"/>
    <w:rsid w:val="00407DF6"/>
    <w:rsid w:val="00454A10"/>
    <w:rsid w:val="00471CD1"/>
    <w:rsid w:val="00473B0C"/>
    <w:rsid w:val="004762F2"/>
    <w:rsid w:val="004A189D"/>
    <w:rsid w:val="004A4FEC"/>
    <w:rsid w:val="004C38B2"/>
    <w:rsid w:val="004E588B"/>
    <w:rsid w:val="00523E3A"/>
    <w:rsid w:val="005546A9"/>
    <w:rsid w:val="00570717"/>
    <w:rsid w:val="005D2A05"/>
    <w:rsid w:val="005D3CFD"/>
    <w:rsid w:val="00622054"/>
    <w:rsid w:val="00625B11"/>
    <w:rsid w:val="00641BF2"/>
    <w:rsid w:val="0066622A"/>
    <w:rsid w:val="006832AB"/>
    <w:rsid w:val="0069042A"/>
    <w:rsid w:val="006A0C9B"/>
    <w:rsid w:val="006C02EA"/>
    <w:rsid w:val="006D13D8"/>
    <w:rsid w:val="0071154C"/>
    <w:rsid w:val="00713A77"/>
    <w:rsid w:val="007262BC"/>
    <w:rsid w:val="007E6C3F"/>
    <w:rsid w:val="007F42C8"/>
    <w:rsid w:val="00816FF2"/>
    <w:rsid w:val="008216BD"/>
    <w:rsid w:val="0085289F"/>
    <w:rsid w:val="008764CA"/>
    <w:rsid w:val="008C76CC"/>
    <w:rsid w:val="008E2217"/>
    <w:rsid w:val="00905502"/>
    <w:rsid w:val="00911363"/>
    <w:rsid w:val="0091270A"/>
    <w:rsid w:val="009144EA"/>
    <w:rsid w:val="00916392"/>
    <w:rsid w:val="00951640"/>
    <w:rsid w:val="009645D4"/>
    <w:rsid w:val="009674EA"/>
    <w:rsid w:val="009849C2"/>
    <w:rsid w:val="009A431B"/>
    <w:rsid w:val="009B33A9"/>
    <w:rsid w:val="009D2AD1"/>
    <w:rsid w:val="009E2C1A"/>
    <w:rsid w:val="00A11466"/>
    <w:rsid w:val="00A321E2"/>
    <w:rsid w:val="00A672B9"/>
    <w:rsid w:val="00A92F80"/>
    <w:rsid w:val="00AB7209"/>
    <w:rsid w:val="00AD2345"/>
    <w:rsid w:val="00B1267F"/>
    <w:rsid w:val="00B25DF4"/>
    <w:rsid w:val="00B67CF4"/>
    <w:rsid w:val="00BA3C72"/>
    <w:rsid w:val="00BE2DD6"/>
    <w:rsid w:val="00BE40C2"/>
    <w:rsid w:val="00BE50D1"/>
    <w:rsid w:val="00BF368B"/>
    <w:rsid w:val="00C07F2F"/>
    <w:rsid w:val="00C11233"/>
    <w:rsid w:val="00C30BC9"/>
    <w:rsid w:val="00CB24C8"/>
    <w:rsid w:val="00CC0DF0"/>
    <w:rsid w:val="00CE6A11"/>
    <w:rsid w:val="00CE6D4A"/>
    <w:rsid w:val="00CF0B85"/>
    <w:rsid w:val="00DC1888"/>
    <w:rsid w:val="00DC7609"/>
    <w:rsid w:val="00E033A5"/>
    <w:rsid w:val="00E168A8"/>
    <w:rsid w:val="00E34849"/>
    <w:rsid w:val="00E37DBE"/>
    <w:rsid w:val="00E57579"/>
    <w:rsid w:val="00E92FC3"/>
    <w:rsid w:val="00EB3FDF"/>
    <w:rsid w:val="00EC7230"/>
    <w:rsid w:val="00EE4614"/>
    <w:rsid w:val="00EF2164"/>
    <w:rsid w:val="00F21864"/>
    <w:rsid w:val="00F34692"/>
    <w:rsid w:val="00F37E43"/>
    <w:rsid w:val="00F40DC6"/>
    <w:rsid w:val="00F668D9"/>
    <w:rsid w:val="00F96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F8F7B2-D477-4E94-A701-336D235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89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6A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218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F218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2186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F2186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uiPriority w:val="99"/>
    <w:rsid w:val="00F21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F21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F21864"/>
    <w:rPr>
      <w:rFonts w:cs="Times New Roman"/>
      <w:b/>
      <w:bCs/>
    </w:rPr>
  </w:style>
  <w:style w:type="character" w:styleId="a5">
    <w:name w:val="Emphasis"/>
    <w:uiPriority w:val="99"/>
    <w:qFormat/>
    <w:rsid w:val="00F21864"/>
    <w:rPr>
      <w:rFonts w:cs="Times New Roman"/>
      <w:i/>
      <w:iCs/>
    </w:rPr>
  </w:style>
  <w:style w:type="paragraph" w:customStyle="1" w:styleId="ConsPlusNonformat">
    <w:name w:val="ConsPlusNonformat"/>
    <w:uiPriority w:val="99"/>
    <w:rsid w:val="001C126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6">
    <w:name w:val="List Paragraph"/>
    <w:basedOn w:val="a"/>
    <w:uiPriority w:val="34"/>
    <w:qFormat/>
    <w:rsid w:val="00622054"/>
    <w:pPr>
      <w:spacing w:after="200" w:line="276" w:lineRule="auto"/>
      <w:ind w:left="720"/>
      <w:contextualSpacing/>
    </w:pPr>
    <w:rPr>
      <w:lang w:eastAsia="ru-RU"/>
    </w:rPr>
  </w:style>
  <w:style w:type="paragraph" w:customStyle="1" w:styleId="c5">
    <w:name w:val="c5"/>
    <w:basedOn w:val="a"/>
    <w:rsid w:val="00051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051DB2"/>
  </w:style>
  <w:style w:type="paragraph" w:customStyle="1" w:styleId="c6">
    <w:name w:val="c6"/>
    <w:basedOn w:val="a"/>
    <w:rsid w:val="00051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051DB2"/>
  </w:style>
  <w:style w:type="character" w:customStyle="1" w:styleId="c48">
    <w:name w:val="c48"/>
    <w:basedOn w:val="a0"/>
    <w:rsid w:val="00051DB2"/>
  </w:style>
  <w:style w:type="paragraph" w:customStyle="1" w:styleId="c8">
    <w:name w:val="c8"/>
    <w:basedOn w:val="a"/>
    <w:rsid w:val="00051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051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locked/>
    <w:rsid w:val="00282FC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link w:val="a9"/>
    <w:uiPriority w:val="1"/>
    <w:qFormat/>
    <w:rsid w:val="00CE6A11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CE6A1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E6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*KDFX-SPb*</Company>
  <LinksUpToDate>false</LinksUpToDate>
  <CharactersWithSpaces>24317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Юлия Васильевна</cp:lastModifiedBy>
  <cp:revision>8</cp:revision>
  <dcterms:created xsi:type="dcterms:W3CDTF">2022-09-26T13:08:00Z</dcterms:created>
  <dcterms:modified xsi:type="dcterms:W3CDTF">2024-09-05T13:50:00Z</dcterms:modified>
</cp:coreProperties>
</file>